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D8" w:rsidRDefault="00B67CD8">
      <w:pPr>
        <w:pStyle w:val="Standard"/>
        <w:jc w:val="center"/>
        <w:rPr>
          <w:rFonts w:cs="Times New Roman"/>
          <w:sz w:val="28"/>
          <w:lang w:val="ru-RU" w:eastAsia="ru-RU" w:bidi="ar-SA"/>
        </w:rPr>
      </w:pPr>
    </w:p>
    <w:p w:rsidR="00B67CD8" w:rsidRDefault="004767E0">
      <w:pPr>
        <w:pStyle w:val="Standard"/>
        <w:jc w:val="center"/>
      </w:pPr>
      <w:r>
        <w:rPr>
          <w:rFonts w:cs="Times New Roman"/>
          <w:noProof/>
          <w:sz w:val="28"/>
          <w:lang w:val="ru-RU" w:eastAsia="ru-RU" w:bidi="ar-SA"/>
        </w:rPr>
        <w:drawing>
          <wp:inline distT="0" distB="0" distL="0" distR="0">
            <wp:extent cx="495935" cy="614045"/>
            <wp:effectExtent l="0" t="0" r="0" b="0"/>
            <wp:docPr id="1" name="герб_штрих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_штрих1"/>
                    <pic:cNvPicPr/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080" cy="6141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:rsidR="00B67CD8" w:rsidRDefault="004767E0">
      <w:pPr>
        <w:pStyle w:val="Heading2"/>
        <w:outlineLvl w:val="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67CD8" w:rsidRDefault="004767E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Администрации городского округа Шуя</w:t>
      </w:r>
    </w:p>
    <w:p w:rsidR="00B67CD8" w:rsidRDefault="004767E0">
      <w:pPr>
        <w:pStyle w:val="Heading4"/>
        <w:outlineLvl w:val="9"/>
        <w:rPr>
          <w:szCs w:val="28"/>
          <w:lang w:val="ru-RU"/>
        </w:rPr>
      </w:pPr>
      <w:r>
        <w:rPr>
          <w:szCs w:val="28"/>
          <w:lang w:val="ru-RU"/>
        </w:rPr>
        <w:t>Ивановской области</w:t>
      </w:r>
    </w:p>
    <w:p w:rsidR="00B67CD8" w:rsidRDefault="00B67CD8">
      <w:pPr>
        <w:pStyle w:val="Standard"/>
        <w:rPr>
          <w:rFonts w:cs="Times New Roman"/>
          <w:lang w:val="ru-RU"/>
        </w:rPr>
      </w:pPr>
    </w:p>
    <w:p w:rsidR="00B67CD8" w:rsidRDefault="0075564F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lang w:val="ru-RU"/>
        </w:rPr>
      </w:pPr>
      <w:r>
        <w:rPr>
          <w:sz w:val="28"/>
          <w:szCs w:val="28"/>
          <w:lang w:val="ru-RU"/>
        </w:rPr>
        <w:t>О</w:t>
      </w:r>
      <w:r w:rsidR="004767E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u w:val="single"/>
          <w:lang w:val="ru-RU"/>
        </w:rPr>
        <w:t>18.12.2024</w:t>
      </w:r>
      <w:r w:rsidR="004767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4767E0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u w:val="single"/>
          <w:lang w:val="ru-RU"/>
        </w:rPr>
        <w:t>1697</w:t>
      </w:r>
      <w:r w:rsidR="004767E0">
        <w:rPr>
          <w:sz w:val="28"/>
          <w:szCs w:val="28"/>
          <w:u w:val="single"/>
          <w:lang w:val="ru-RU"/>
        </w:rPr>
        <w:t xml:space="preserve">                  </w:t>
      </w:r>
      <w:r w:rsidR="004767E0">
        <w:rPr>
          <w:sz w:val="28"/>
          <w:szCs w:val="28"/>
          <w:lang w:val="ru-RU"/>
        </w:rPr>
        <w:t xml:space="preserve"> </w:t>
      </w:r>
    </w:p>
    <w:p w:rsidR="00B67CD8" w:rsidRDefault="004767E0">
      <w:pPr>
        <w:pStyle w:val="Header"/>
        <w:tabs>
          <w:tab w:val="clear" w:pos="4153"/>
          <w:tab w:val="clear" w:pos="8306"/>
          <w:tab w:val="left" w:pos="829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.Ш</w:t>
      </w:r>
      <w:proofErr w:type="gramEnd"/>
      <w:r>
        <w:rPr>
          <w:sz w:val="28"/>
          <w:szCs w:val="28"/>
          <w:lang w:val="ru-RU"/>
        </w:rPr>
        <w:t>уя</w:t>
      </w:r>
    </w:p>
    <w:p w:rsidR="00B67CD8" w:rsidRDefault="00B67CD8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CD8" w:rsidRDefault="004767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предоставлении меры социальной поддержки членам семей участников специальной военной операции, дети которых обучаются в общеобразовательных организациях городского</w:t>
      </w:r>
      <w:r w:rsidRPr="002B5F62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>, 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>, реализующих образовательные программы начального общего,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основного общего и среднего общего образования (в том числе в случае гибели (смерти) участника специальной военной операции)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67CD8" w:rsidRDefault="00B67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D8" w:rsidRDefault="004767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№ 273-ФЗ </w:t>
      </w:r>
      <w:r w:rsidR="002B5F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образовании в Российской Федерации»,  Федеральным законом от 06.10.2003 № 131-ФЗ «Об общих принципах организации местного самоуправления в Российской Федерации», Федеральным законом от 27.05.1998 № 76-ФЗ «О статусе военнослужащих», Федеральным законом от 03.06.2016 № 226-ФЗ </w:t>
      </w:r>
      <w:r w:rsidR="002B5F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войсках национальной гвардии Российской Федерации», в целях обеспечения реализации прав граждан-участников специальной военной операции, дети которых обучаются в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организациях, Администрация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 </w:t>
      </w:r>
      <w:proofErr w:type="spellStart"/>
      <w:proofErr w:type="gramStart"/>
      <w:r w:rsidRPr="002B5F62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о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с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т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а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B5F6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о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в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л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я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е</w:t>
      </w:r>
      <w:r w:rsidR="002B5F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B5F62">
        <w:rPr>
          <w:rFonts w:ascii="Times New Roman" w:hAnsi="Times New Roman"/>
          <w:b/>
          <w:bCs/>
          <w:sz w:val="28"/>
          <w:szCs w:val="28"/>
        </w:rPr>
        <w:t>т:</w:t>
      </w:r>
    </w:p>
    <w:p w:rsidR="00B67CD8" w:rsidRDefault="004767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Предоставить меру социальной поддержки членам семей участников специальной военной операции, дети которых обучаются в общеобразовательных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(в том числе в случае гибели (смерти) участника специальной военной операции).</w:t>
      </w:r>
    </w:p>
    <w:p w:rsidR="00B67CD8" w:rsidRDefault="004767E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Утвердить Порядок предоставления меры социальной поддержки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 семей участников специальной военной операции, дети которых обучаются в общеобразовательных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освобождению от платы, взимаемой с родителей (законных представителей), </w:t>
      </w:r>
      <w:r>
        <w:rPr>
          <w:rFonts w:ascii="Times New Roman" w:hAnsi="Times New Roman"/>
          <w:sz w:val="28"/>
          <w:szCs w:val="28"/>
        </w:rPr>
        <w:lastRenderedPageBreak/>
        <w:t>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 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среднего общего образования (в том числе в случае гибели (смерти) участника специальной военной операции)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(прилагается).  </w:t>
      </w:r>
    </w:p>
    <w:p w:rsidR="002B5F62" w:rsidRPr="002B5F62" w:rsidRDefault="002B5F62" w:rsidP="002B5F62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5F6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67CD8" w:rsidRPr="002B5F62" w:rsidRDefault="004767E0" w:rsidP="002B5F62">
      <w:pPr>
        <w:pStyle w:val="a9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5F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5F6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городского округа Шуя по социальным вопросам.</w:t>
      </w:r>
    </w:p>
    <w:p w:rsidR="00B67CD8" w:rsidRPr="002B5F62" w:rsidRDefault="00B67C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5F62" w:rsidRPr="002B5F62" w:rsidRDefault="002B5F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7CD8" w:rsidRDefault="004767E0" w:rsidP="002B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городского округа Шуя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5F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Н.В. Корягина</w:t>
      </w:r>
    </w:p>
    <w:p w:rsidR="002B5F62" w:rsidRDefault="002B5F62" w:rsidP="002B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CD8" w:rsidRDefault="00B67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14CF" w:rsidRDefault="005214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14CF" w:rsidRDefault="005214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5F62" w:rsidRDefault="002B5F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B5F62" w:rsidRDefault="002B5F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Шуя</w:t>
      </w:r>
    </w:p>
    <w:p w:rsidR="002B5F62" w:rsidRDefault="002B5F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B67CD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7CD8" w:rsidRDefault="004767E0" w:rsidP="002B5F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Порядок предоставления меры социальной поддержки членам семей участников специальной военной операции, дети которых обучаются в муниципальных общеобразовательных организациях городского округа Шуя,  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b/>
          <w:sz w:val="28"/>
          <w:szCs w:val="28"/>
        </w:rPr>
        <w:t xml:space="preserve"> округа Шуя</w:t>
      </w:r>
      <w:r>
        <w:rPr>
          <w:rFonts w:ascii="Times New Roman" w:hAnsi="Times New Roman"/>
          <w:b/>
          <w:sz w:val="28"/>
          <w:szCs w:val="28"/>
        </w:rPr>
        <w:t>, реализующих образовательные программы начального общего, основного общего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среднего общего образования (в том числе в случае гибели (смерти) участника специальной военной операции)</w:t>
      </w:r>
    </w:p>
    <w:p w:rsidR="00B67CD8" w:rsidRDefault="00B67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Порядок предоставления меры социальной поддержки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участника специальной военной операции), определяет цели</w:t>
      </w:r>
      <w:proofErr w:type="gramEnd"/>
      <w:r>
        <w:rPr>
          <w:rFonts w:ascii="Times New Roman" w:hAnsi="Times New Roman"/>
          <w:sz w:val="28"/>
          <w:szCs w:val="28"/>
        </w:rPr>
        <w:t xml:space="preserve">, категории получателей, вид предоставления меры социальной поддержки, условия ее получения (далее соответственно–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рядок, мера социальной поддержки). 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Целью настоящего Порядка является социальная поддержка участников специальной военной операции, дети которых  являются обучающимися муниципальных образовательных организаций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>, реализующих программы начального общего, основного общего и среднего общего образования,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виде следующей меры: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 городского</w:t>
      </w:r>
      <w:r w:rsidRPr="002B5F62">
        <w:rPr>
          <w:rFonts w:ascii="Times New Roman" w:hAnsi="Times New Roman"/>
          <w:sz w:val="28"/>
          <w:szCs w:val="28"/>
        </w:rPr>
        <w:t xml:space="preserve"> округа Шуя</w:t>
      </w:r>
      <w:r>
        <w:rPr>
          <w:rFonts w:ascii="Times New Roman" w:hAnsi="Times New Roman"/>
          <w:sz w:val="28"/>
          <w:szCs w:val="28"/>
        </w:rPr>
        <w:t xml:space="preserve">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участника специальной военной операции) </w:t>
      </w:r>
      <w:proofErr w:type="gramEnd"/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права на меры социальной поддержки в соответствии с настоящим Порядком и одновременно права на аналогичные меры социальной поддержки по федеральному закону и (или) иному нормативному правовому акту Российской Федерации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мер социальной </w:t>
      </w:r>
      <w:r>
        <w:rPr>
          <w:rFonts w:ascii="Times New Roman" w:hAnsi="Times New Roman"/>
          <w:sz w:val="28"/>
          <w:szCs w:val="28"/>
        </w:rPr>
        <w:lastRenderedPageBreak/>
        <w:t>поддержки производится по одному основанию по выбору родителя (законного представителя) ребенка.</w:t>
      </w:r>
    </w:p>
    <w:p w:rsidR="00B67CD8" w:rsidRDefault="004767E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Под детьми участников специальной военной операции в настоящем Порядке понимаются дети, не достигшие возраста 18 лет, обучающиеся в образовательных организациях по очной форме обучения, отцом (матерью), усыновителем, опекуном (попечителем), отчимом (мачехой) которых является гражданин, принимающий (принимавший) участие в специальной военной операции в качестве лица:</w:t>
      </w:r>
    </w:p>
    <w:p w:rsidR="00B67CD8" w:rsidRDefault="004767E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призванного военным комиссариатом </w:t>
      </w:r>
      <w:proofErr w:type="gramStart"/>
      <w:r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Федерации»;</w:t>
      </w:r>
    </w:p>
    <w:p w:rsidR="00B67CD8" w:rsidRDefault="004767E0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 проходящего военную службу в Вооруженных Силах Российской Федерации по контракту, находящегося на военной службе в войсках национальной гвардии Российской Федерации, находящегося в воинских формированиях и органах, указанных в пункте 6 статьи 1 Федерального закона от 31.05.1996 № 61-ФЗ «Об обороне», заключившего контракт о добровольном содействии в выполнении задач, возложенных на Вооруженные Силы Российской Федерации, изъявившего добровольное желание принять участие в</w:t>
      </w:r>
      <w:proofErr w:type="gramEnd"/>
      <w:r>
        <w:rPr>
          <w:sz w:val="28"/>
          <w:szCs w:val="28"/>
        </w:rPr>
        <w:t xml:space="preserve"> специальной военной операции; 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proofErr w:type="gramStart"/>
      <w:r>
        <w:rPr>
          <w:rFonts w:ascii="Times New Roman" w:hAnsi="Times New Roman"/>
          <w:sz w:val="28"/>
          <w:szCs w:val="28"/>
        </w:rPr>
        <w:t>получившего</w:t>
      </w:r>
      <w:proofErr w:type="gramEnd"/>
      <w:r>
        <w:rPr>
          <w:rFonts w:ascii="Times New Roman" w:hAnsi="Times New Roman"/>
          <w:sz w:val="28"/>
          <w:szCs w:val="28"/>
        </w:rPr>
        <w:t xml:space="preserve"> увечье (ранение, травму, контузию) при исполнении обязанностей военной службы (службы) в ходе специальной военной операции;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3.4 погибшего (умершего) вследствие увечья (ранения, травмы, контузии) или заболевания, полученного им при исполнении обязанностей военной службы (службы) в ходе специальной военной операции.</w:t>
      </w:r>
      <w:proofErr w:type="gramEnd"/>
    </w:p>
    <w:p w:rsidR="00B67CD8" w:rsidRDefault="004767E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Детям участников специальной военной операции, обучающимся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 городского округа Шуя, реализующих программы начального общего, основного общего и среднего общего образования,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услуга по присмотру и уходу в группах продленного дня в муниципальных общеобразовательных организациях городского округа Шуя предоставляется бесплатно.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Для реализации права на предоставление меры социальной поддержки для лиц, указанных в пункте 3 настоящего Порядка, родитель (законный представитель) ребенка участника специальной военной операции подает в образовательную организацию заявление (форма заявления прилагается).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заявлению прилагается документ (документы), подтверждающий (подтверждающие) соответствие участника одной из категорий граждан, указанных в пункте 3 настоящего Порядка:</w:t>
      </w:r>
      <w:proofErr w:type="gramEnd"/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документ, содержащий сведения об участии в специальной военной операции (справка из военной части);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документ о получении увечья (ранения, травмы, контузии), выданный военно-медицинской организацией, либо заключение военно-врачебной комиссии о получении увечья (ранения, травмы, контузии) или их </w:t>
      </w:r>
      <w:r>
        <w:rPr>
          <w:rFonts w:ascii="Times New Roman" w:hAnsi="Times New Roman"/>
          <w:sz w:val="28"/>
          <w:szCs w:val="28"/>
        </w:rPr>
        <w:lastRenderedPageBreak/>
        <w:t>копии, заверенные нотариусом или должностным лицом, уполномоченным в соответствии с законодательством на совершение нотариальных действий - для лиц, указанных в подпункте 3.3 пункта 3 настоящего Порядка;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документ, подтверждающий гибель (смерть) вследствие увечья (ранения, травмы, контузии) или заболевания либо свидетельство о смерти участника специальной военной операции - для лиц, указанных в подпункте 3.4 пункта 3 настоящего Порядка.</w:t>
      </w:r>
    </w:p>
    <w:p w:rsidR="00B67CD8" w:rsidRDefault="004767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Днем обращения родителя (законного представителя) ребенка участника специальной военной операции за мерой социальной поддержки считается дата регистрации заявления и документов в образовательной организации в день их поступления.</w:t>
      </w:r>
    </w:p>
    <w:p w:rsidR="00B67CD8" w:rsidRDefault="004767E0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рассматривает обращение либо заявление, представленные документы и принимает решение о предоставлении меры социальной поддержки либо об отказе:</w:t>
      </w:r>
    </w:p>
    <w:p w:rsidR="00B67CD8" w:rsidRDefault="004767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не позднее следующего рабочего дня после дня получения ответа на межведомственный запрос (в случае если требовался межведомственный запрос);</w:t>
      </w:r>
    </w:p>
    <w:p w:rsidR="00B67CD8" w:rsidRDefault="004767E0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не позднее следующего рабочего дня после дня поступления заявления родителя (законного представителя) ребенка участника специальной военной операции.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меры социальной поддержки оформляется локальным актом образовательной организации.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принятия образовательной организацией решения об отказе в предоставлении меры социальной поддержки являются:</w:t>
      </w:r>
    </w:p>
    <w:p w:rsidR="00B67CD8" w:rsidRDefault="004767E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категории лиц, установленных в пункте 3 настоящего Порядка;</w:t>
      </w:r>
    </w:p>
    <w:p w:rsidR="00B67CD8" w:rsidRDefault="004767E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документов или представление неполного перечня документов, за исключением документов, запрашиваемых в порядке межведомственного информационного взаимодействия;</w:t>
      </w:r>
    </w:p>
    <w:p w:rsidR="00B67CD8" w:rsidRDefault="004767E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специальной военной операции не </w:t>
      </w:r>
      <w:proofErr w:type="gramStart"/>
      <w:r>
        <w:rPr>
          <w:rFonts w:ascii="Times New Roman" w:hAnsi="Times New Roman"/>
          <w:sz w:val="28"/>
          <w:szCs w:val="28"/>
        </w:rPr>
        <w:t>является отцом</w:t>
      </w:r>
      <w:proofErr w:type="gramEnd"/>
      <w:r>
        <w:rPr>
          <w:rFonts w:ascii="Times New Roman" w:hAnsi="Times New Roman"/>
          <w:sz w:val="28"/>
          <w:szCs w:val="28"/>
        </w:rPr>
        <w:t xml:space="preserve"> (матерью), усыновителем, опекуном (попечителем), отчимом ребенка, обучающегося в образовательной организации.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в течение одного рабочего дня со дня принятия соответствующего решения любым доступным способом уведомляет родителя (законного представителя) ребенка участника специальной военной операции о принятом </w:t>
      </w:r>
      <w:proofErr w:type="gramStart"/>
      <w:r>
        <w:rPr>
          <w:rFonts w:ascii="Times New Roman" w:hAnsi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мер социальной поддержки либо об отказе с указанием причин отказа.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может быть обжаловано в порядке, установленном действующим законодательством.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меры социальной поддержки осуществляется со дня, следующего за днем принятия образовательной организацией решения о предоставлении мер социальной поддержки.</w:t>
      </w:r>
    </w:p>
    <w:p w:rsidR="00B67CD8" w:rsidRDefault="004767E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меры социальной поддержки прекращается при наличии следующих обстоятельств:</w:t>
      </w:r>
    </w:p>
    <w:p w:rsidR="00B67CD8" w:rsidRDefault="004767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13.1 прекращение посещения ребенком участника специальной военной операции образовательной организации;</w:t>
      </w:r>
    </w:p>
    <w:p w:rsidR="00B67CD8" w:rsidRDefault="004767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 обращение родителя (законного представителя) ребенка участника специальной военной операции в образовательную организацию с заявлением о прекращении предоставления меры социальной поддержки;</w:t>
      </w:r>
    </w:p>
    <w:p w:rsidR="00B67CD8" w:rsidRDefault="004767E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13.3 прекращение опеки (попечительства) над ребенком участника специальной военной операции - в случае, если участник является опекуном (попечителем) ребенка;</w:t>
      </w:r>
    </w:p>
    <w:p w:rsidR="00B67CD8" w:rsidRDefault="004767E0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 окончание обучения ребенка в образовательной организации.</w:t>
      </w:r>
    </w:p>
    <w:p w:rsidR="00B67CD8" w:rsidRDefault="004767E0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Предоставление </w:t>
      </w:r>
      <w:proofErr w:type="gramStart"/>
      <w:r>
        <w:rPr>
          <w:rFonts w:ascii="Times New Roman" w:hAnsi="Times New Roman"/>
          <w:sz w:val="28"/>
          <w:szCs w:val="28"/>
        </w:rPr>
        <w:t>мер социальной поддержки детей участников специальной военной операции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прекращается с первого числа месяца, следующего за месяцем, в котором образовательной организации стало известно о наступлении обстоятельств, указанных в пункте 13 настоящего Порядка.</w:t>
      </w: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B67CD8">
      <w:pPr>
        <w:spacing w:after="0" w:line="240" w:lineRule="auto"/>
        <w:ind w:left="5670"/>
        <w:jc w:val="center"/>
        <w:rPr>
          <w:rFonts w:ascii="Times New Roman" w:hAnsi="Times New Roman"/>
          <w:kern w:val="2"/>
          <w:sz w:val="24"/>
          <w:szCs w:val="24"/>
        </w:rPr>
      </w:pPr>
    </w:p>
    <w:p w:rsidR="00B67CD8" w:rsidRDefault="005214CF" w:rsidP="005214CF">
      <w:pPr>
        <w:spacing w:after="0" w:line="240" w:lineRule="auto"/>
        <w:ind w:left="567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Пр</w:t>
      </w:r>
      <w:r w:rsidR="004767E0">
        <w:rPr>
          <w:rFonts w:ascii="Times New Roman" w:hAnsi="Times New Roman"/>
          <w:kern w:val="2"/>
          <w:sz w:val="24"/>
          <w:szCs w:val="24"/>
        </w:rPr>
        <w:t>иложение</w:t>
      </w:r>
      <w:r w:rsidR="002B5F62">
        <w:rPr>
          <w:rFonts w:ascii="Times New Roman" w:hAnsi="Times New Roman"/>
          <w:kern w:val="2"/>
          <w:sz w:val="24"/>
          <w:szCs w:val="24"/>
        </w:rPr>
        <w:t xml:space="preserve"> </w:t>
      </w:r>
      <w:r w:rsidR="004767E0">
        <w:rPr>
          <w:rFonts w:ascii="Times New Roman" w:hAnsi="Times New Roman"/>
          <w:kern w:val="2"/>
          <w:sz w:val="24"/>
          <w:szCs w:val="24"/>
        </w:rPr>
        <w:t>к Порядку</w:t>
      </w: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53"/>
        <w:gridCol w:w="375"/>
        <w:gridCol w:w="1814"/>
        <w:gridCol w:w="4543"/>
      </w:tblGrid>
      <w:tr w:rsidR="00B67CD8">
        <w:trPr>
          <w:jc w:val="center"/>
        </w:trPr>
        <w:tc>
          <w:tcPr>
            <w:tcW w:w="3628" w:type="dxa"/>
            <w:gridSpan w:val="2"/>
          </w:tcPr>
          <w:p w:rsidR="00B67CD8" w:rsidRDefault="00B67CD8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7" w:type="dxa"/>
            <w:gridSpan w:val="2"/>
          </w:tcPr>
          <w:p w:rsidR="00B67CD8" w:rsidRDefault="00B67CD8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ЗАЯВЛЕНИЯ</w:t>
            </w:r>
          </w:p>
          <w:p w:rsidR="00B67CD8" w:rsidRDefault="00B67CD8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(наименование общеобразовательной организации)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от____________________________________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____________________________________,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(ФИО)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__________________________________________________________________________,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тел.: ________________________________</w:t>
            </w:r>
          </w:p>
        </w:tc>
      </w:tr>
      <w:tr w:rsidR="00B67CD8">
        <w:trPr>
          <w:jc w:val="center"/>
        </w:trPr>
        <w:tc>
          <w:tcPr>
            <w:tcW w:w="9985" w:type="dxa"/>
            <w:gridSpan w:val="4"/>
          </w:tcPr>
          <w:p w:rsidR="00B67CD8" w:rsidRDefault="00B67CD8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146"/>
            <w:bookmarkEnd w:id="0"/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меры социальной поддержки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членам семей участников специальной военной операции</w:t>
            </w:r>
          </w:p>
        </w:tc>
      </w:tr>
      <w:tr w:rsidR="00B67CD8">
        <w:trPr>
          <w:jc w:val="center"/>
        </w:trPr>
        <w:tc>
          <w:tcPr>
            <w:tcW w:w="9985" w:type="dxa"/>
            <w:gridSpan w:val="4"/>
          </w:tcPr>
          <w:p w:rsidR="00B67CD8" w:rsidRDefault="004767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Прошу предоставить моему сыну (моей дочери), опекаемому (опекаемой), </w:t>
            </w:r>
            <w:proofErr w:type="gramEnd"/>
          </w:p>
          <w:p w:rsidR="00B67CD8" w:rsidRDefault="004767E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28"/>
              </w:rPr>
            </w:pPr>
            <w:r>
              <w:rPr>
                <w:rFonts w:ascii="Times New Roman" w:hAnsi="Times New Roman"/>
                <w:sz w:val="14"/>
                <w:szCs w:val="28"/>
              </w:rPr>
              <w:t>(нужное подчеркнуть)</w:t>
            </w:r>
          </w:p>
          <w:p w:rsidR="00B67CD8" w:rsidRDefault="004767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пасынку (падчерице)___________________________________________________,                                                                                                        ___________________ года рождения, являющемуся (являющейся) членом семьи участника  специальной военной операции, меру социальной поддержки 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смерти) участника специальной военной операции).</w:t>
            </w:r>
            <w:proofErr w:type="gramEnd"/>
          </w:p>
        </w:tc>
      </w:tr>
      <w:tr w:rsidR="00B67CD8">
        <w:trPr>
          <w:jc w:val="center"/>
        </w:trPr>
        <w:tc>
          <w:tcPr>
            <w:tcW w:w="9985" w:type="dxa"/>
            <w:gridSpan w:val="4"/>
          </w:tcPr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Порядком предоставления Услуги ознакомле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а).</w:t>
            </w:r>
          </w:p>
          <w:p w:rsidR="00B67CD8" w:rsidRDefault="004767E0" w:rsidP="002B5F62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изменения оснований для предоставления меры поддержки моему сыну (моей дочери), опекаемому (опекаемой), пасынку (падчерице) обязуюсь письменно информировать руководителя общеобразовательной организации в течение 10 календарных дней.</w:t>
            </w:r>
          </w:p>
        </w:tc>
      </w:tr>
      <w:tr w:rsidR="00B67CD8">
        <w:trPr>
          <w:jc w:val="center"/>
        </w:trPr>
        <w:tc>
          <w:tcPr>
            <w:tcW w:w="3253" w:type="dxa"/>
          </w:tcPr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подачи заявления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"___" __________ 20__ г.</w:t>
            </w:r>
          </w:p>
        </w:tc>
        <w:tc>
          <w:tcPr>
            <w:tcW w:w="2189" w:type="dxa"/>
            <w:gridSpan w:val="2"/>
          </w:tcPr>
          <w:p w:rsidR="00B67CD8" w:rsidRDefault="00B67CD8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3" w:type="dxa"/>
          </w:tcPr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заявителя</w:t>
            </w:r>
          </w:p>
          <w:p w:rsidR="00B67CD8" w:rsidRDefault="004767E0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bookmarkStart w:id="1" w:name="_GoBack"/>
            <w:bookmarkEnd w:id="1"/>
          </w:p>
        </w:tc>
      </w:tr>
    </w:tbl>
    <w:p w:rsidR="00B67CD8" w:rsidRDefault="00B67CD8" w:rsidP="002B5F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>
      <w:pPr>
        <w:tabs>
          <w:tab w:val="left" w:pos="284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7CD8" w:rsidRDefault="00B67CD8"/>
    <w:p w:rsidR="00B67CD8" w:rsidRDefault="00B67CD8"/>
    <w:p w:rsidR="00B67CD8" w:rsidRDefault="00B67CD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7CD8" w:rsidSect="005214CF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622" w:rsidRDefault="00EC7622">
      <w:pPr>
        <w:spacing w:line="240" w:lineRule="auto"/>
      </w:pPr>
      <w:r>
        <w:separator/>
      </w:r>
    </w:p>
  </w:endnote>
  <w:endnote w:type="continuationSeparator" w:id="0">
    <w:p w:rsidR="00EC7622" w:rsidRDefault="00EC7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622" w:rsidRDefault="00EC7622">
      <w:pPr>
        <w:spacing w:after="0"/>
      </w:pPr>
      <w:r>
        <w:separator/>
      </w:r>
    </w:p>
  </w:footnote>
  <w:footnote w:type="continuationSeparator" w:id="0">
    <w:p w:rsidR="00EC7622" w:rsidRDefault="00EC76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D8" w:rsidRDefault="00B67CD8">
    <w:pPr>
      <w:pStyle w:val="a5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C37"/>
    <w:multiLevelType w:val="multilevel"/>
    <w:tmpl w:val="16531C37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29AA223E"/>
    <w:multiLevelType w:val="hybridMultilevel"/>
    <w:tmpl w:val="93F214D6"/>
    <w:lvl w:ilvl="0" w:tplc="AD28528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AC0F34"/>
    <w:multiLevelType w:val="multilevel"/>
    <w:tmpl w:val="50AC0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3D9"/>
    <w:rsid w:val="00027F94"/>
    <w:rsid w:val="000A5962"/>
    <w:rsid w:val="00157397"/>
    <w:rsid w:val="00231132"/>
    <w:rsid w:val="002410A7"/>
    <w:rsid w:val="002B5F62"/>
    <w:rsid w:val="004767E0"/>
    <w:rsid w:val="004C0F63"/>
    <w:rsid w:val="004C59C4"/>
    <w:rsid w:val="004F1334"/>
    <w:rsid w:val="005214CF"/>
    <w:rsid w:val="005F73DB"/>
    <w:rsid w:val="006143D9"/>
    <w:rsid w:val="00635EA2"/>
    <w:rsid w:val="006A5800"/>
    <w:rsid w:val="006A5B20"/>
    <w:rsid w:val="006F57D2"/>
    <w:rsid w:val="0075564F"/>
    <w:rsid w:val="009420E3"/>
    <w:rsid w:val="0096074C"/>
    <w:rsid w:val="00A6320F"/>
    <w:rsid w:val="00A715E2"/>
    <w:rsid w:val="00B0561F"/>
    <w:rsid w:val="00B37B92"/>
    <w:rsid w:val="00B44347"/>
    <w:rsid w:val="00B67CD8"/>
    <w:rsid w:val="00B770BD"/>
    <w:rsid w:val="00C504B5"/>
    <w:rsid w:val="00CC5A50"/>
    <w:rsid w:val="00CC5B42"/>
    <w:rsid w:val="00E91F1A"/>
    <w:rsid w:val="00EC7622"/>
    <w:rsid w:val="00F8424C"/>
    <w:rsid w:val="00F94AEC"/>
    <w:rsid w:val="09500A19"/>
    <w:rsid w:val="10FE7819"/>
    <w:rsid w:val="1E5E4692"/>
    <w:rsid w:val="283C06A4"/>
    <w:rsid w:val="35696E8C"/>
    <w:rsid w:val="41B977D8"/>
    <w:rsid w:val="482D27F8"/>
    <w:rsid w:val="4FE6564C"/>
    <w:rsid w:val="50B03A49"/>
    <w:rsid w:val="5444492F"/>
    <w:rsid w:val="6420575F"/>
    <w:rsid w:val="64B4744B"/>
    <w:rsid w:val="64E2173E"/>
    <w:rsid w:val="69000924"/>
    <w:rsid w:val="72F8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D8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67CD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uiPriority w:val="99"/>
    <w:semiHidden/>
    <w:unhideWhenUsed/>
    <w:rsid w:val="00B67CD8"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unhideWhenUsed/>
    <w:qFormat/>
    <w:rsid w:val="00B67CD8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semiHidden/>
    <w:unhideWhenUsed/>
    <w:qFormat/>
    <w:rsid w:val="00B6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B67CD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B67CD8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TitlePage">
    <w:name w:val="ConsPlusTitlePage"/>
    <w:qFormat/>
    <w:rsid w:val="00B67CD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Standard">
    <w:name w:val="Standard"/>
    <w:qFormat/>
    <w:rsid w:val="00B67CD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Heading2">
    <w:name w:val="Heading 2"/>
    <w:basedOn w:val="Standard"/>
    <w:next w:val="Standard"/>
    <w:qFormat/>
    <w:rsid w:val="00B67CD8"/>
    <w:pPr>
      <w:keepNext/>
      <w:tabs>
        <w:tab w:val="left" w:pos="8295"/>
      </w:tabs>
      <w:overflowPunct w:val="0"/>
      <w:autoSpaceDE w:val="0"/>
      <w:jc w:val="center"/>
      <w:outlineLvl w:val="1"/>
    </w:pPr>
    <w:rPr>
      <w:rFonts w:eastAsia="Times New Roman" w:cs="Times New Roman"/>
      <w:b/>
      <w:bCs/>
      <w:sz w:val="32"/>
      <w:szCs w:val="20"/>
    </w:rPr>
  </w:style>
  <w:style w:type="paragraph" w:customStyle="1" w:styleId="Heading4">
    <w:name w:val="Heading 4"/>
    <w:basedOn w:val="Standard"/>
    <w:next w:val="Standard"/>
    <w:qFormat/>
    <w:rsid w:val="00B67CD8"/>
    <w:pPr>
      <w:keepNext/>
      <w:overflowPunct w:val="0"/>
      <w:autoSpaceDE w:val="0"/>
      <w:jc w:val="center"/>
      <w:outlineLvl w:val="3"/>
    </w:pPr>
    <w:rPr>
      <w:rFonts w:eastAsia="Times New Roman" w:cs="Times New Roman"/>
      <w:b/>
      <w:bCs/>
      <w:sz w:val="28"/>
      <w:szCs w:val="20"/>
    </w:rPr>
  </w:style>
  <w:style w:type="paragraph" w:customStyle="1" w:styleId="Header">
    <w:name w:val="Header"/>
    <w:basedOn w:val="Standard"/>
    <w:qFormat/>
    <w:rsid w:val="00B67CD8"/>
    <w:pPr>
      <w:tabs>
        <w:tab w:val="center" w:pos="4153"/>
        <w:tab w:val="right" w:pos="8306"/>
      </w:tabs>
      <w:overflowPunct w:val="0"/>
      <w:autoSpaceDE w:val="0"/>
    </w:pPr>
    <w:rPr>
      <w:rFonts w:eastAsia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67CD8"/>
    <w:rPr>
      <w:rFonts w:ascii="Tahoma" w:hAnsi="Tahoma" w:cs="Tahoma"/>
      <w:sz w:val="16"/>
      <w:szCs w:val="16"/>
    </w:rPr>
  </w:style>
  <w:style w:type="paragraph" w:styleId="a8">
    <w:name w:val="No Spacing"/>
    <w:qFormat/>
    <w:rsid w:val="00B67CD8"/>
    <w:rPr>
      <w:rFonts w:ascii="Calibri" w:eastAsia="Times New Roman" w:hAnsi="Calibri" w:cs="Times New Roman"/>
      <w:sz w:val="22"/>
      <w:szCs w:val="22"/>
    </w:rPr>
  </w:style>
  <w:style w:type="paragraph" w:styleId="a9">
    <w:name w:val="List Paragraph"/>
    <w:basedOn w:val="a"/>
    <w:uiPriority w:val="99"/>
    <w:unhideWhenUsed/>
    <w:rsid w:val="002B5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1950</Words>
  <Characters>11120</Characters>
  <Application>Microsoft Office Word</Application>
  <DocSecurity>0</DocSecurity>
  <Lines>92</Lines>
  <Paragraphs>26</Paragraphs>
  <ScaleCrop>false</ScaleCrop>
  <Company>Krokoz™</Company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отдела образования</dc:creator>
  <cp:lastModifiedBy>Секретарь отдела образования</cp:lastModifiedBy>
  <cp:revision>7</cp:revision>
  <cp:lastPrinted>2024-12-18T10:48:00Z</cp:lastPrinted>
  <dcterms:created xsi:type="dcterms:W3CDTF">2024-11-19T07:04:00Z</dcterms:created>
  <dcterms:modified xsi:type="dcterms:W3CDTF">2024-12-19T05:25:00Z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CF41C2BD02B6431F80883A29906AB11D_12</vt:lpwstr>
  </property>
</Properties>
</file>