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5F" w:rsidRDefault="00B61C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1C5F" w:rsidRDefault="00B61C5F">
      <w:pPr>
        <w:pStyle w:val="ConsPlusNormal"/>
        <w:outlineLvl w:val="0"/>
      </w:pPr>
    </w:p>
    <w:p w:rsidR="00B61C5F" w:rsidRDefault="00B61C5F">
      <w:pPr>
        <w:pStyle w:val="ConsPlusTitle"/>
        <w:jc w:val="center"/>
        <w:outlineLvl w:val="0"/>
      </w:pPr>
      <w:r>
        <w:t>ИВАНОВСКАЯ ОБЛАСТЬ</w:t>
      </w:r>
    </w:p>
    <w:p w:rsidR="00B61C5F" w:rsidRDefault="00B61C5F">
      <w:pPr>
        <w:pStyle w:val="ConsPlusTitle"/>
        <w:jc w:val="center"/>
      </w:pPr>
      <w:r>
        <w:t>АДМИНИСТРАЦИЯ ГОРОДСКОГО ОКРУГА ШУЯ</w:t>
      </w:r>
    </w:p>
    <w:p w:rsidR="00B61C5F" w:rsidRDefault="00B61C5F">
      <w:pPr>
        <w:pStyle w:val="ConsPlusTitle"/>
        <w:jc w:val="center"/>
      </w:pPr>
    </w:p>
    <w:p w:rsidR="00B61C5F" w:rsidRDefault="00B61C5F">
      <w:pPr>
        <w:pStyle w:val="ConsPlusTitle"/>
        <w:jc w:val="center"/>
      </w:pPr>
      <w:r>
        <w:t>ПОСТАНОВЛЕНИЕ</w:t>
      </w:r>
    </w:p>
    <w:p w:rsidR="00B61C5F" w:rsidRDefault="00B61C5F">
      <w:pPr>
        <w:pStyle w:val="ConsPlusTitle"/>
        <w:jc w:val="center"/>
      </w:pPr>
      <w:r>
        <w:t>от 3 декабря 2013 г. N 1990</w:t>
      </w:r>
    </w:p>
    <w:p w:rsidR="00B61C5F" w:rsidRDefault="00B61C5F">
      <w:pPr>
        <w:pStyle w:val="ConsPlusTitle"/>
        <w:jc w:val="center"/>
      </w:pPr>
    </w:p>
    <w:p w:rsidR="00B61C5F" w:rsidRDefault="00B61C5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61C5F" w:rsidRDefault="00B61C5F">
      <w:pPr>
        <w:pStyle w:val="ConsPlusTitle"/>
        <w:jc w:val="center"/>
      </w:pPr>
      <w:r>
        <w:t>МУНИЦИПАЛЬНОЙ УСЛУГИ "ПРЕДОСТАВЛЕНИЕ ИНФОРМАЦИИ</w:t>
      </w:r>
    </w:p>
    <w:p w:rsidR="00B61C5F" w:rsidRDefault="00B61C5F">
      <w:pPr>
        <w:pStyle w:val="ConsPlusTitle"/>
        <w:jc w:val="center"/>
      </w:pPr>
      <w:r>
        <w:t>ОБ ОБРАЗОВАТЕЛЬНЫХ ПРОГРАММАХ И УЧЕБНЫХ ПЛАНАХ, РАБОЧИХ</w:t>
      </w:r>
    </w:p>
    <w:p w:rsidR="00B61C5F" w:rsidRDefault="00B61C5F">
      <w:pPr>
        <w:pStyle w:val="ConsPlusTitle"/>
        <w:jc w:val="center"/>
      </w:pPr>
      <w:proofErr w:type="gramStart"/>
      <w:r>
        <w:t>ПРОГРАММАХ</w:t>
      </w:r>
      <w:proofErr w:type="gramEnd"/>
      <w:r>
        <w:t xml:space="preserve"> УЧЕБНЫХ КУРСОВ, ПРЕДМЕТАХ, ДИСЦИПЛИНАХ (МОДУЛЯХ),</w:t>
      </w:r>
    </w:p>
    <w:p w:rsidR="00B61C5F" w:rsidRDefault="00B61C5F">
      <w:pPr>
        <w:pStyle w:val="ConsPlusTitle"/>
        <w:jc w:val="center"/>
      </w:pPr>
      <w:r>
        <w:t xml:space="preserve">ГОДОВЫХ КАЛЕНДАРНЫХ УЧЕБНЫХ </w:t>
      </w:r>
      <w:proofErr w:type="gramStart"/>
      <w:r>
        <w:t>ГРАФИКАХ</w:t>
      </w:r>
      <w:proofErr w:type="gramEnd"/>
      <w:r>
        <w:t>"</w:t>
      </w:r>
    </w:p>
    <w:p w:rsidR="00B61C5F" w:rsidRDefault="00B61C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61C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1C5F" w:rsidRDefault="00B61C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1C5F" w:rsidRDefault="00B61C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Шуя</w:t>
            </w:r>
            <w:proofErr w:type="gramEnd"/>
          </w:p>
          <w:p w:rsidR="00B61C5F" w:rsidRDefault="00B61C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5" w:history="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04.04.2019 </w:t>
            </w:r>
            <w:hyperlink r:id="rId6" w:history="1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1C5F" w:rsidRDefault="00B61C5F">
      <w:pPr>
        <w:pStyle w:val="ConsPlusNormal"/>
        <w:jc w:val="center"/>
      </w:pPr>
    </w:p>
    <w:p w:rsidR="00B61C5F" w:rsidRDefault="00B61C5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в действующей редакции,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Шуя от 04.09.2009 N 1312 "Об административных регламентах исполнения муниципальных функций и административных регламентах предоставления муниципальных услуг", </w:t>
      </w:r>
      <w:hyperlink r:id="rId10" w:history="1">
        <w:r>
          <w:rPr>
            <w:color w:val="0000FF"/>
          </w:rPr>
          <w:t>Уставом</w:t>
        </w:r>
      </w:hyperlink>
      <w:r>
        <w:t xml:space="preserve"> городского округа Шуя Администрация</w:t>
      </w:r>
      <w:proofErr w:type="gramEnd"/>
      <w:r>
        <w:t xml:space="preserve"> городского округа Шуя постановляет: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 (Приложение).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Комитету муниципальной службы и оргработы Администрации городского округа Шуя (Васильев А.А.) разместить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на официальном сайте муниципального образования в сети Интернет и опубликовать настоящее постановление в "Вестнике городского округа Шуя".</w:t>
      </w:r>
      <w:proofErr w:type="gramEnd"/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зам. Главы Администрации городского округа Шуя О.А. Белову.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jc w:val="right"/>
      </w:pPr>
      <w:r>
        <w:t>Глава Администрации</w:t>
      </w:r>
    </w:p>
    <w:p w:rsidR="00B61C5F" w:rsidRDefault="00B61C5F">
      <w:pPr>
        <w:pStyle w:val="ConsPlusNormal"/>
        <w:jc w:val="right"/>
      </w:pPr>
      <w:r>
        <w:t>городского округа Шуя</w:t>
      </w:r>
    </w:p>
    <w:p w:rsidR="00B61C5F" w:rsidRDefault="00B61C5F">
      <w:pPr>
        <w:pStyle w:val="ConsPlusNormal"/>
        <w:jc w:val="right"/>
      </w:pPr>
      <w:r>
        <w:t>Н.В.КОРЯГИНА</w:t>
      </w: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  <w:outlineLvl w:val="0"/>
      </w:pPr>
      <w:r>
        <w:t>Приложение</w:t>
      </w:r>
    </w:p>
    <w:p w:rsidR="00B61C5F" w:rsidRDefault="00B61C5F">
      <w:pPr>
        <w:pStyle w:val="ConsPlusNormal"/>
        <w:jc w:val="right"/>
      </w:pPr>
      <w:r>
        <w:t>к постановлению</w:t>
      </w:r>
    </w:p>
    <w:p w:rsidR="00B61C5F" w:rsidRDefault="00B61C5F">
      <w:pPr>
        <w:pStyle w:val="ConsPlusNormal"/>
        <w:jc w:val="right"/>
      </w:pPr>
      <w:r>
        <w:t>Администрации</w:t>
      </w:r>
    </w:p>
    <w:p w:rsidR="00B61C5F" w:rsidRDefault="00B61C5F">
      <w:pPr>
        <w:pStyle w:val="ConsPlusNormal"/>
        <w:jc w:val="right"/>
      </w:pPr>
      <w:r>
        <w:lastRenderedPageBreak/>
        <w:t>городского округа Шуя</w:t>
      </w:r>
    </w:p>
    <w:p w:rsidR="00B61C5F" w:rsidRDefault="00B61C5F">
      <w:pPr>
        <w:pStyle w:val="ConsPlusNormal"/>
        <w:jc w:val="right"/>
      </w:pPr>
      <w:r>
        <w:t>от 03.12.2013 N 1990</w:t>
      </w: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B61C5F" w:rsidRDefault="00B61C5F">
      <w:pPr>
        <w:pStyle w:val="ConsPlusTitle"/>
        <w:jc w:val="center"/>
      </w:pPr>
      <w:r>
        <w:t>ПРЕДОСТАВЛЕНИЯ МУНИЦИПАЛЬНОЙ УСЛУГИ</w:t>
      </w:r>
    </w:p>
    <w:p w:rsidR="00B61C5F" w:rsidRDefault="00B61C5F">
      <w:pPr>
        <w:pStyle w:val="ConsPlusTitle"/>
        <w:jc w:val="center"/>
      </w:pPr>
      <w:r>
        <w:t>"ПРЕДОСТАВЛЕНИЕ ИНФОРМАЦИИ ОБ ОБРАЗОВАТЕЛЬНЫХ ПРОГРАММАХ</w:t>
      </w:r>
    </w:p>
    <w:p w:rsidR="00B61C5F" w:rsidRDefault="00B61C5F">
      <w:pPr>
        <w:pStyle w:val="ConsPlusTitle"/>
        <w:jc w:val="center"/>
      </w:pPr>
      <w:r>
        <w:t xml:space="preserve">И УЧЕБНЫХ </w:t>
      </w:r>
      <w:proofErr w:type="gramStart"/>
      <w:r>
        <w:t>ПЛАНАХ</w:t>
      </w:r>
      <w:proofErr w:type="gramEnd"/>
      <w:r>
        <w:t>, РАБОЧИХ ПРОГРАММАХ УЧЕБНЫХ КУРСОВ,</w:t>
      </w:r>
    </w:p>
    <w:p w:rsidR="00B61C5F" w:rsidRDefault="00B61C5F">
      <w:pPr>
        <w:pStyle w:val="ConsPlusTitle"/>
        <w:jc w:val="center"/>
      </w:pPr>
      <w:proofErr w:type="gramStart"/>
      <w:r>
        <w:t>ПРЕДМЕТАХ</w:t>
      </w:r>
      <w:proofErr w:type="gramEnd"/>
      <w:r>
        <w:t>, ДИСЦИПЛИНАХ (МОДУЛЯХ), ГОДОВЫХ КАЛЕНДАРНЫХ</w:t>
      </w:r>
    </w:p>
    <w:p w:rsidR="00B61C5F" w:rsidRDefault="00B61C5F">
      <w:pPr>
        <w:pStyle w:val="ConsPlusTitle"/>
        <w:jc w:val="center"/>
      </w:pPr>
      <w:r>
        <w:t xml:space="preserve">УЧЕБНЫХ </w:t>
      </w:r>
      <w:proofErr w:type="gramStart"/>
      <w:r>
        <w:t>ГРАФИКАХ</w:t>
      </w:r>
      <w:proofErr w:type="gramEnd"/>
      <w:r>
        <w:t>"</w:t>
      </w:r>
    </w:p>
    <w:p w:rsidR="00B61C5F" w:rsidRDefault="00B61C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61C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1C5F" w:rsidRDefault="00B61C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1C5F" w:rsidRDefault="00B61C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Шуя</w:t>
            </w:r>
            <w:proofErr w:type="gramEnd"/>
          </w:p>
          <w:p w:rsidR="00B61C5F" w:rsidRDefault="00B61C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11" w:history="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04.04.2019 </w:t>
            </w:r>
            <w:hyperlink r:id="rId12" w:history="1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1C5F" w:rsidRDefault="00B61C5F">
      <w:pPr>
        <w:pStyle w:val="ConsPlusNormal"/>
        <w:jc w:val="center"/>
      </w:pPr>
    </w:p>
    <w:p w:rsidR="00B61C5F" w:rsidRDefault="00B61C5F">
      <w:pPr>
        <w:pStyle w:val="ConsPlusTitle"/>
        <w:jc w:val="center"/>
        <w:outlineLvl w:val="1"/>
      </w:pPr>
      <w:r>
        <w:t>1. Общие положения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1.1. Предмет регулирования регламента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 xml:space="preserve">1.1.1. </w:t>
      </w:r>
      <w:proofErr w:type="gramStart"/>
      <w:r>
        <w:t>Предметом регулирования настоящего административного регламента являются отношения, возникающие между физическим лицом (далее - Заявитель) и образовательными организациями муниципального образования Ивановской области, реализующими образовательные программы начального общего, основного общего, среднего общего образования (далее - образовательная организация), связанные с предоставлением образовательными организациями муниципальной услуги по предоставлению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proofErr w:type="gramEnd"/>
      <w:r>
        <w:t>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1.2. Лица, имеющие право на получение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Получателями муниципальной услуги могут быть физические и юридические лица.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1.3. Порядок информирования о предоставлении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1.3.1. Информация о предоставлении муниципальной услуги, о местонахождении образовательных организаций, графике работы и телефонах для справок является открытой и предоставляется в виде: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размещения в помещениях образовательных организаций, на информационных стендах;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размещения на интернет-сайте муниципальных образовательных организаций, реализующих образовательные программы начального общего, основного общего, среднего общего образования;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размещения на едином и (или) региональном портале государственных и муниципальных услуг (далее - Порталы);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- проведения консультаций сотрудниками муниципальных образовательных организаций, </w:t>
      </w:r>
      <w:r>
        <w:lastRenderedPageBreak/>
        <w:t>ответственными за информирование.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1.3.2. Сведения о местонахождении муниципальных образовательных организаций представлены в </w:t>
      </w:r>
      <w:hyperlink w:anchor="P231" w:history="1">
        <w:r>
          <w:rPr>
            <w:color w:val="0000FF"/>
          </w:rPr>
          <w:t>Приложении N 1</w:t>
        </w:r>
      </w:hyperlink>
      <w:r>
        <w:t>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Муниципальная услуга, предоставление которой регулируется настоящим административным регламентом, именуется 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 (далее - муниципальная услуга).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Муниципальная услуга предоставляется непосредственно образовательными организациями.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Конечным результатом предоставления муниципальной услуги является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При личном обращении Заявителя информация предоставляется в бумажном или электронном виде.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При обращении в электронной форме через Порталы предоставление Заявителю информации осуществляется путем автоматического перехода на интернет-сайт образовательной организации, где данная информация размещена в открытом доступе.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При личном обращении срок предоставления муниципальной услуги - в течение 30 мин.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При обращении в электронной форме через Порталы муниципальная услуга предоставляется автоматически.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опубликованным 30 июля 2010 г. в "РГ", Федеральный выпуск N 5247;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от 29.12.2012 N 273-ФЗ "Об образовании", опубликованным 31 декабря 2012 г. в "РГ", Федеральный выпуск N 5976;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Законом</w:t>
        </w:r>
      </w:hyperlink>
      <w:r>
        <w:t xml:space="preserve"> Ивановской области от 05.07.2013 N 66-ОЗ "Об образовании в Ивановской области", опубликованным в "Собрании законодательства Ивановской области" от 23 июля 2013 г. N 28 (647); в сборнике "Законы Ивановской области, постановления Ивановской областной Думы, иная официальная информация", июль, 2013 г., N 10;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6" w:history="1">
        <w:r>
          <w:rPr>
            <w:color w:val="0000FF"/>
          </w:rPr>
          <w:t>Уставом</w:t>
        </w:r>
      </w:hyperlink>
      <w:r>
        <w:t xml:space="preserve"> городского округа Шуя, опубликованным в Вестнике Администрации города Шуи и Шуйской городской Думы N 35 от 21 сентября 2005 г.;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Уставами муниципальных общеобразовательных организаций;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(в действующей редакции), опубликованным 8 октября 2003 г. в "РГ", Доп. выпуск N 3316;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Шуя от 04.04.2019 N 349;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настоящим административным регламентом.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2.6. Перечень документов, предоставляемых Заявителем, для получения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2.6.1. При личном обращении для допуска на территорию образовательной организации лицо, ответственное за предоставление муниципальной услуги, вправе запросить у Заявителя документ, удостоверяющий личность (в соответствии с требованиями пропускного режима).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2.6.2. Требовать от Заявителя предоставления документов, не предусмотренных настоящим административным регламентом, не допускается.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2.7. Перечень оснований для отказа в предоставлении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Основания для отказа в предоставлении муниципальной услуги отсутствуют.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2.8. Информация о платности (бесплатности) предоставления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Муниципальная услуга является бесплатной для всех категорий граждан.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2.9.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При личном обращении время ожидания в очереди для получения муниципальной услуги не должно превышать 15 минут.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2.10. Срок регистрации запроса Заявителя о предоставлении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2.10.1. При личном обращении регистрация не производится.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2.10.2. В электронной форме регистрация обращения осуществляется автоматически.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2.11. Требования к местам предоставления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При личном обращении: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2.11.1. Прием Заявителя осуществляется в помещениях, оборудованных в соответствии с требованиями санитарных норм и правил.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2.11.2. Рабочие места специалистов, предоставляющих муниципальную услугу, оборудуются компьютерной техникой, подключенной к сети Интернет, и оргтехникой.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2.11.3. Места ожидания личного приема должны соответствовать комфортным условиям </w:t>
      </w:r>
      <w:r>
        <w:lastRenderedPageBreak/>
        <w:t>для Заявителя и оборудоваться необходимым количеством стульев, столов, обеспечиваться канцелярскими принадлежностями.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2.11.4. Доступ Заявителя непосредственно к местам предоставления муниципальной услуги должен быть беспрепятственным (доступ в образовательные организации в соответствии с пропускным режимом).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 Обеспечение доступности муниципальной услуги для инвалидов и других маломобильных групп населения.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Организация, предоставляющая муниципальную услугу, осуществляет меры по обеспечению условий доступности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2.11.5.1. возможность беспрепятственного входа в объекты и выхода из них;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2.11.5.2. содействие со стороны должностных лиц, при необходимости, инвалиду при входе в объект и выходе из него, а также сопровождение по территории объекта;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2.11.5.3. оборудование на прилегающих к зданию территориях мест для парковки автотранспортных средств инвалидов;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2.11.5.4.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2.11.5.5. размещение носителей информации о порядке предоставления услуги инвалидам с учетом ограничений их жизнедеятельности, в том числе, при необходимости и наличии спроса, дублирование необходимой для получения услуги звуковой к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2.11.5.6.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2.11.5.7.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2.11.5.8. обеспечение допуска сурдопереводчика, тифлосурдопереводчика, а также иного лица, владеющего жестовым языком;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2.11.5.9.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2.11.5.10. оказание должностными лицами организации, предоставляющей услугу, иной необходимой инвалидам помощи в преодолении барьеров, мешающих получению ими услуг наравне с другими лицами.</w:t>
      </w:r>
    </w:p>
    <w:p w:rsidR="00B61C5F" w:rsidRDefault="00B61C5F">
      <w:pPr>
        <w:pStyle w:val="ConsPlusNormal"/>
        <w:jc w:val="both"/>
      </w:pPr>
      <w:r>
        <w:t xml:space="preserve">(пп. 2.11.5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Шуя от 30.06.2016 N 968)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2.12. Показатели доступности и качества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2.12.1. Показателями оценки доступности муниципальной услуги являются: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lastRenderedPageBreak/>
        <w:t>обеспечение беспрепятственного доступа Заявителя непосредственно к местам предоставления муниципальной услуги (доступ в образовательные организации в соответствии с пропускным режимом);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обеспечение возможности обращения в образовательные организации по различным каналам связи, в т.ч. в электронной форме.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2.12.2. Показателями оценки качества предоставления муниципальной услуги являются: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соблюдение сроков ожидания в очереди при предоставлении муниципальной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полнота предоставления услуги.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2.12.3. Ответственность за полноту предоставляемой информации несет общеобразовательная организация.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jc w:val="center"/>
        <w:outlineLvl w:val="1"/>
      </w:pPr>
      <w:r>
        <w:t>3. Административные процедуры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 xml:space="preserve">Предоставление муниципальной услуги включает в себя следующие административные процедуры (в соответствии с </w:t>
      </w:r>
      <w:hyperlink w:anchor="P380" w:history="1">
        <w:r>
          <w:rPr>
            <w:color w:val="0000FF"/>
          </w:rPr>
          <w:t>Приложением N 3</w:t>
        </w:r>
      </w:hyperlink>
      <w:r>
        <w:t>):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прием запроса о предоставлении муниципальной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подготовка и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>3.1. Прием запроса о предоставлении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 xml:space="preserve">3.1.1. Основанием для начала предоставления муниципальной услуги является личное обращение Заявителя в образовательную организацию, а также его обращение для получения муниципальной услуги через Порталы по форме, определенной в </w:t>
      </w:r>
      <w:hyperlink w:anchor="P347" w:history="1">
        <w:r>
          <w:rPr>
            <w:color w:val="0000FF"/>
          </w:rPr>
          <w:t>Приложении N 2</w:t>
        </w:r>
      </w:hyperlink>
      <w:r>
        <w:t xml:space="preserve"> к данному регламенту.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3.1.2. При личном обращении: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Заявитель в устной форме обращается к должностному лицу, ответственному за предоставление муниципальной услуги.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Регистрация заявления при личном обращении не осуществляется.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3.1.3. При обращении в электронной форме: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Заявитель проходит авторизацию на Порталах, заполняет форму запроса </w:t>
      </w:r>
      <w:hyperlink w:anchor="P347" w:history="1">
        <w:r>
          <w:rPr>
            <w:color w:val="0000FF"/>
          </w:rPr>
          <w:t>(Приложение N 2)</w:t>
        </w:r>
      </w:hyperlink>
      <w:r>
        <w:t>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При получении муниципальной услуги через региональный интернет-портал Департамента образования Ивановской области Заявитель заполняет форму запроса </w:t>
      </w:r>
      <w:hyperlink w:anchor="P347" w:history="1">
        <w:r>
          <w:rPr>
            <w:color w:val="0000FF"/>
          </w:rPr>
          <w:t>(Приложение N 2)</w:t>
        </w:r>
      </w:hyperlink>
      <w:r>
        <w:t>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В электронной форме регистрация обращения осуществляется автоматически.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ind w:firstLine="540"/>
        <w:jc w:val="both"/>
        <w:outlineLvl w:val="2"/>
      </w:pPr>
      <w:r>
        <w:t xml:space="preserve">3.2. Подготовка и предоставление информации об образовательных программах и </w:t>
      </w:r>
      <w:r>
        <w:lastRenderedPageBreak/>
        <w:t>учебных планах, рабочих программах учебных курсов, предметах, дисциплинах (модулях), годовых календарных учебных графиках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3.2.1. При личном обращении.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Заявителя по вопросам предоставления муниципальной услуги производится должностным лицом образовательной организации на личном приеме Заявителя.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Должностное лицо, ответственное за предоставление муниципальной услуги, предоставляет в течение 30 мин запрошенную информацию, в случае необходимости для подготовки ответа привлекает других педагогических работников.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3.2.2. При обращении в электронной форме.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Предоставление информации осуществляется путем автоматического перехода на интернет-сайт образовательной организации, где данная информация размещена в открытом доступе.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jc w:val="center"/>
        <w:outlineLvl w:val="1"/>
      </w:pPr>
      <w:r>
        <w:t>4. Контроль исполнения административного регламента</w:t>
      </w:r>
    </w:p>
    <w:p w:rsidR="00B61C5F" w:rsidRDefault="00B61C5F">
      <w:pPr>
        <w:pStyle w:val="ConsPlusTitle"/>
        <w:jc w:val="center"/>
      </w:pPr>
      <w:r>
        <w:t>предоставления муниципальной услуги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4.1. Контроль полноты и качества предоставления муниципальной услуги включает в себя проведение текущего контроля деятельности ответственных должностных лиц, связанной с предоставлением муниципальной услуги.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4.2. Текущий контроль над соблюдением и исполнением ответственными должностными лицами положений регламента и иных нормативных актов, устанавливающих требования к предоставлению муниципальной услуги, осуществляется руководителем образовательной организации.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4.3. Исполнитель несет персональную ответственность за соблюдение сроков и порядка проведения административных процедур, установленных настоящим регламентом.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закрепляется в их должностных регламентах (инструкциях).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61C5F" w:rsidRDefault="00B61C5F">
      <w:pPr>
        <w:pStyle w:val="ConsPlusTitle"/>
        <w:jc w:val="center"/>
      </w:pPr>
      <w:r>
        <w:t xml:space="preserve">и действий (бездействия) </w:t>
      </w:r>
      <w:proofErr w:type="gramStart"/>
      <w:r>
        <w:t>муниципальной</w:t>
      </w:r>
      <w:proofErr w:type="gramEnd"/>
      <w:r>
        <w:t xml:space="preserve"> образовательной</w:t>
      </w:r>
    </w:p>
    <w:p w:rsidR="00B61C5F" w:rsidRDefault="00B61C5F">
      <w:pPr>
        <w:pStyle w:val="ConsPlusTitle"/>
        <w:jc w:val="center"/>
      </w:pPr>
      <w:r>
        <w:t>организации, предоставляющей муниципальную услугу, а также</w:t>
      </w:r>
    </w:p>
    <w:p w:rsidR="00B61C5F" w:rsidRDefault="00B61C5F">
      <w:pPr>
        <w:pStyle w:val="ConsPlusTitle"/>
        <w:jc w:val="center"/>
      </w:pPr>
      <w:r>
        <w:t>его должностных лиц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муниципальной образовательной организации, должностного лица, принятых в ходе предоставления муниципальной услуги.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5.2. Общие требования к порядку подачи и рассмотрения жалобы при предоставлении муниципальной услуги: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1. Жалоба подается руководителю образовательной организации в письменной форме на бумажном носителе, устно при личном приеме.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2. Жалоба должна содержать:</w:t>
      </w:r>
    </w:p>
    <w:p w:rsidR="00B61C5F" w:rsidRDefault="00B61C5F">
      <w:pPr>
        <w:pStyle w:val="ConsPlusNormal"/>
        <w:spacing w:before="220"/>
        <w:ind w:firstLine="540"/>
        <w:jc w:val="both"/>
      </w:pPr>
      <w:proofErr w:type="gramStart"/>
      <w:r>
        <w:t>- должность, фамилию, имя, отчество лица, действия которого обжалуются;</w:t>
      </w:r>
      <w:proofErr w:type="gramEnd"/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- фамилию, имя, отчество Заявителя, адрес его места жительства, контактный телефон, адрес </w:t>
      </w:r>
      <w:r>
        <w:lastRenderedPageBreak/>
        <w:t>электронной почты, по которым должен быть направлен ответ Заявителю;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сведения об обжалуемых действиях (бездействии).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нарушение срока предоставления муниципальной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требование у Заявителя документов, не предусмотренных нормативными правовыми актами РФ,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отказ в приеме документов у Заявителя, предоставление которых предусмотрено нормативными правовыми актами РФ,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нормативно-правовыми актами РФ, нормативными правовыми актами Ивановской области, муниципальными правовыми актами, настоящим административным регламентом;</w:t>
      </w:r>
      <w:proofErr w:type="gramEnd"/>
    </w:p>
    <w:p w:rsidR="00B61C5F" w:rsidRDefault="00B61C5F">
      <w:pPr>
        <w:pStyle w:val="ConsPlusNormal"/>
        <w:spacing w:before="220"/>
        <w:ind w:firstLine="540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Ивановской области, муниципальными правовыми актами;</w:t>
      </w:r>
    </w:p>
    <w:p w:rsidR="00B61C5F" w:rsidRDefault="00B61C5F">
      <w:pPr>
        <w:pStyle w:val="ConsPlusNormal"/>
        <w:spacing w:before="220"/>
        <w:ind w:firstLine="540"/>
        <w:jc w:val="both"/>
      </w:pPr>
      <w:proofErr w:type="gramStart"/>
      <w:r>
        <w:t>- отказ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Жалоба, поступившая руководителю образовательной организации,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61C5F" w:rsidRDefault="00B61C5F">
      <w:pPr>
        <w:pStyle w:val="ConsPlusNormal"/>
        <w:spacing w:before="220"/>
        <w:ind w:firstLine="540"/>
        <w:jc w:val="both"/>
      </w:pPr>
      <w:bookmarkStart w:id="1" w:name="P210"/>
      <w:bookmarkEnd w:id="1"/>
      <w:r>
        <w:t>5.5. По результатам рассмотрения жалобы руководитель образовательной организации принимает одно из следующих решений: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удовлетворяет жалобу и направляет заявление для организации работы по предоставлению муниципальной услуги;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>- отказывает в удовлетворении жалобы.</w:t>
      </w:r>
    </w:p>
    <w:p w:rsidR="00B61C5F" w:rsidRDefault="00B61C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61C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1C5F" w:rsidRDefault="00B61C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61C5F" w:rsidRDefault="00B61C5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5.5, а не пункт 5.6.</w:t>
            </w:r>
          </w:p>
        </w:tc>
      </w:tr>
    </w:tbl>
    <w:p w:rsidR="00B61C5F" w:rsidRDefault="00B61C5F">
      <w:pPr>
        <w:pStyle w:val="ConsPlusNormal"/>
        <w:spacing w:before="280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210" w:history="1">
        <w:r>
          <w:rPr>
            <w:color w:val="0000FF"/>
          </w:rPr>
          <w:t>п. 5.6</w:t>
        </w:r>
      </w:hyperlink>
      <w:r>
        <w:t>, Заявителю в письменной форме или, по его желанию, в электронном виде направляется мотивированный ответ о результатах рассмотрения жалобы.</w:t>
      </w:r>
    </w:p>
    <w:p w:rsidR="00B61C5F" w:rsidRDefault="00B61C5F">
      <w:pPr>
        <w:pStyle w:val="ConsPlusNormal"/>
        <w:spacing w:before="220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руководитель образовательной </w:t>
      </w:r>
      <w:r>
        <w:lastRenderedPageBreak/>
        <w:t>организации незамедлительно направляет имеющиеся материалы в соответствующие правоохранительные органы.</w:t>
      </w: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  <w:outlineLvl w:val="1"/>
      </w:pPr>
      <w:r>
        <w:t>Приложение N 1</w:t>
      </w:r>
    </w:p>
    <w:p w:rsidR="00B61C5F" w:rsidRDefault="00B61C5F">
      <w:pPr>
        <w:pStyle w:val="ConsPlusNormal"/>
        <w:jc w:val="right"/>
      </w:pPr>
      <w:r>
        <w:t>к административному регламенту</w:t>
      </w:r>
    </w:p>
    <w:p w:rsidR="00B61C5F" w:rsidRDefault="00B61C5F">
      <w:pPr>
        <w:pStyle w:val="ConsPlusNormal"/>
        <w:jc w:val="right"/>
      </w:pPr>
      <w:r>
        <w:t>предоставления муниципальной услуги</w:t>
      </w:r>
    </w:p>
    <w:p w:rsidR="00B61C5F" w:rsidRDefault="00B61C5F">
      <w:pPr>
        <w:pStyle w:val="ConsPlusNormal"/>
        <w:jc w:val="right"/>
      </w:pPr>
      <w:r>
        <w:t xml:space="preserve">"Предоставление информации об </w:t>
      </w:r>
      <w:proofErr w:type="gramStart"/>
      <w:r>
        <w:t>образовательных</w:t>
      </w:r>
      <w:proofErr w:type="gramEnd"/>
    </w:p>
    <w:p w:rsidR="00B61C5F" w:rsidRDefault="00B61C5F">
      <w:pPr>
        <w:pStyle w:val="ConsPlusNormal"/>
        <w:jc w:val="right"/>
      </w:pPr>
      <w:proofErr w:type="gramStart"/>
      <w:r>
        <w:t>программах</w:t>
      </w:r>
      <w:proofErr w:type="gramEnd"/>
      <w:r>
        <w:t xml:space="preserve"> и учебных планах, рабочих</w:t>
      </w:r>
    </w:p>
    <w:p w:rsidR="00B61C5F" w:rsidRDefault="00B61C5F">
      <w:pPr>
        <w:pStyle w:val="ConsPlusNormal"/>
        <w:jc w:val="right"/>
      </w:pPr>
      <w:proofErr w:type="gramStart"/>
      <w:r>
        <w:t>программах</w:t>
      </w:r>
      <w:proofErr w:type="gramEnd"/>
      <w:r>
        <w:t xml:space="preserve"> учебных курсов, предметах,</w:t>
      </w:r>
    </w:p>
    <w:p w:rsidR="00B61C5F" w:rsidRDefault="00B61C5F">
      <w:pPr>
        <w:pStyle w:val="ConsPlusNormal"/>
        <w:jc w:val="right"/>
      </w:pPr>
      <w:proofErr w:type="gramStart"/>
      <w:r>
        <w:t>дисциплинах</w:t>
      </w:r>
      <w:proofErr w:type="gramEnd"/>
      <w:r>
        <w:t xml:space="preserve"> (модулях), годовых</w:t>
      </w:r>
    </w:p>
    <w:p w:rsidR="00B61C5F" w:rsidRDefault="00B61C5F">
      <w:pPr>
        <w:pStyle w:val="ConsPlusNormal"/>
        <w:jc w:val="right"/>
      </w:pPr>
      <w:r>
        <w:t xml:space="preserve">календарных учебных </w:t>
      </w:r>
      <w:proofErr w:type="gramStart"/>
      <w:r>
        <w:t>графиках</w:t>
      </w:r>
      <w:proofErr w:type="gramEnd"/>
      <w:r>
        <w:t>"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Title"/>
        <w:jc w:val="center"/>
      </w:pPr>
      <w:bookmarkStart w:id="2" w:name="P231"/>
      <w:bookmarkEnd w:id="2"/>
      <w:r>
        <w:t>Перечень образовательных организаций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sectPr w:rsidR="00B61C5F" w:rsidSect="00AD1F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665"/>
        <w:gridCol w:w="1984"/>
        <w:gridCol w:w="1361"/>
        <w:gridCol w:w="1984"/>
        <w:gridCol w:w="1587"/>
        <w:gridCol w:w="1077"/>
      </w:tblGrid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center"/>
            </w:pPr>
            <w:r>
              <w:t>Наименование Учреждения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center"/>
            </w:pPr>
            <w:r>
              <w:t>E-mail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center"/>
            </w:pPr>
            <w:r>
              <w:t>Адрес сайта ОУ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center"/>
            </w:pPr>
            <w:r>
              <w:t>Часы работы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гимназия N 1 городского округа Шуя Ивановской области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ул. З. Касаткиной, 10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38764, 38396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gim-shuya@mail.ru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shuyaschool1.iv-edu.ru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средняя общеобразовательная школа N 2 им. К.Д. Бальмонта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ул. Советская, 24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38611, 38607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school2@list.ru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shuyaschool2.iv-edu.ru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"Начальная общеобразовательная школа N 3"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ул. Вихрева, 81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38500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school-3.shuya@mail.ru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shuyaschool3.iv-edu.ru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4"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ул. Ярославская, 73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49272, 49290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schule40@mail.ru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shuyaschool4.iv-edu.ru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"Средняя общеобразовательная школа N 7"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ул. Кооперативная, 39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45243, 45687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shkola7@list.ru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shuyaschool7.iv-edu.ru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 xml:space="preserve">Муниципальное </w:t>
            </w:r>
            <w:r>
              <w:lastRenderedPageBreak/>
              <w:t>общеобразовательное учреждение "Средняя общеобразовательная школа N 8"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lastRenderedPageBreak/>
              <w:t xml:space="preserve">155900, </w:t>
            </w:r>
            <w:r>
              <w:lastRenderedPageBreak/>
              <w:t>Ивановская обл., г. Шуя, ул. Вихрева, 65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lastRenderedPageBreak/>
              <w:t xml:space="preserve">8 (49351) </w:t>
            </w:r>
            <w:r>
              <w:lastRenderedPageBreak/>
              <w:t>43492, 38416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lastRenderedPageBreak/>
              <w:t>moycow8@mail.ru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shuyaschool8.iv</w:t>
            </w:r>
            <w:r>
              <w:lastRenderedPageBreak/>
              <w:t>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lastRenderedPageBreak/>
              <w:t xml:space="preserve">8.00 - </w:t>
            </w:r>
            <w:r>
              <w:lastRenderedPageBreak/>
              <w:t>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lastRenderedPageBreak/>
              <w:t>7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средняя общеобразовательная школа N 9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ул. Свердлова, 127а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46309, 46280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school9shuya@yandex.ru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shuyaschool9.iv-edu.ru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"Основная общеобразовательная школа N 10"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1 Текстильная, 2-В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47385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pugachevschool10@rambler.ru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shuyaschool10.iv-edu.ru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основная общеобразовательная школа N 11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ул. Аникина, 21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49345, 49413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moiashkola11@mail.ru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shuyaschool11.iv-edu.ru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основная общеобразовательная школа N 15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Васильевский тракт, 26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42340, 42583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Shkoola15@mail.ru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shuyaschool15.iv-edu.ru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основная общеобразовательная школа N 17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2 Мичуринская, д. 2а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47310, 47298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Shuyaschool17@yandex.ru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shuyaschool17.iv-edu.ru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lastRenderedPageBreak/>
              <w:t>12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"Начальная общеобразовательная школа N 18"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ул. 2 Первомайская, 20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30815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shuya.school18@yandex.ru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shuyaschool18.iv-edu.ru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  <w:tr w:rsidR="00B61C5F">
        <w:tc>
          <w:tcPr>
            <w:tcW w:w="624" w:type="dxa"/>
          </w:tcPr>
          <w:p w:rsidR="00B61C5F" w:rsidRDefault="00B61C5F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665" w:type="dxa"/>
          </w:tcPr>
          <w:p w:rsidR="00B61C5F" w:rsidRDefault="00B61C5F">
            <w:pPr>
              <w:pStyle w:val="ConsPlusNormal"/>
              <w:jc w:val="both"/>
            </w:pPr>
            <w:r>
              <w:t>Муниципальное общеобразовательное учреждение средняя общеобразовательная школа N 20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155900, Ивановская обл., г. Шуя, 11 Мичуринская, 6</w:t>
            </w:r>
          </w:p>
        </w:tc>
        <w:tc>
          <w:tcPr>
            <w:tcW w:w="1361" w:type="dxa"/>
          </w:tcPr>
          <w:p w:rsidR="00B61C5F" w:rsidRDefault="00B61C5F">
            <w:pPr>
              <w:pStyle w:val="ConsPlusNormal"/>
              <w:jc w:val="both"/>
            </w:pPr>
            <w:r>
              <w:t>8 (49351) 47387, 48245</w:t>
            </w:r>
          </w:p>
        </w:tc>
        <w:tc>
          <w:tcPr>
            <w:tcW w:w="1984" w:type="dxa"/>
          </w:tcPr>
          <w:p w:rsidR="00B61C5F" w:rsidRDefault="00B61C5F">
            <w:pPr>
              <w:pStyle w:val="ConsPlusNormal"/>
              <w:jc w:val="both"/>
            </w:pPr>
            <w:r>
              <w:t>sebas-204@rambler.ru</w:t>
            </w:r>
          </w:p>
        </w:tc>
        <w:tc>
          <w:tcPr>
            <w:tcW w:w="1587" w:type="dxa"/>
          </w:tcPr>
          <w:p w:rsidR="00B61C5F" w:rsidRDefault="00B61C5F">
            <w:pPr>
              <w:pStyle w:val="ConsPlusNormal"/>
              <w:jc w:val="both"/>
            </w:pPr>
            <w:r>
              <w:t>shuyaschool20.iv-edu.ru</w:t>
            </w:r>
          </w:p>
        </w:tc>
        <w:tc>
          <w:tcPr>
            <w:tcW w:w="1077" w:type="dxa"/>
          </w:tcPr>
          <w:p w:rsidR="00B61C5F" w:rsidRDefault="00B61C5F">
            <w:pPr>
              <w:pStyle w:val="ConsPlusNormal"/>
              <w:jc w:val="both"/>
            </w:pPr>
            <w:r>
              <w:t>8.00 - 17.00</w:t>
            </w:r>
          </w:p>
        </w:tc>
      </w:tr>
    </w:tbl>
    <w:p w:rsidR="00B61C5F" w:rsidRDefault="00B61C5F">
      <w:pPr>
        <w:sectPr w:rsidR="00B61C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  <w:outlineLvl w:val="1"/>
      </w:pPr>
      <w:r>
        <w:t>Приложение N 2</w:t>
      </w:r>
    </w:p>
    <w:p w:rsidR="00B61C5F" w:rsidRDefault="00B61C5F">
      <w:pPr>
        <w:pStyle w:val="ConsPlusNormal"/>
        <w:jc w:val="right"/>
      </w:pPr>
      <w:r>
        <w:t>к административному регламенту</w:t>
      </w:r>
    </w:p>
    <w:p w:rsidR="00B61C5F" w:rsidRDefault="00B61C5F">
      <w:pPr>
        <w:pStyle w:val="ConsPlusNormal"/>
        <w:jc w:val="right"/>
      </w:pPr>
      <w:r>
        <w:t>предоставления муниципальной услуги</w:t>
      </w:r>
    </w:p>
    <w:p w:rsidR="00B61C5F" w:rsidRDefault="00B61C5F">
      <w:pPr>
        <w:pStyle w:val="ConsPlusNormal"/>
        <w:jc w:val="right"/>
      </w:pPr>
      <w:r>
        <w:t xml:space="preserve">"Предоставление информации об </w:t>
      </w:r>
      <w:proofErr w:type="gramStart"/>
      <w:r>
        <w:t>образовательных</w:t>
      </w:r>
      <w:proofErr w:type="gramEnd"/>
    </w:p>
    <w:p w:rsidR="00B61C5F" w:rsidRDefault="00B61C5F">
      <w:pPr>
        <w:pStyle w:val="ConsPlusNormal"/>
        <w:jc w:val="right"/>
      </w:pPr>
      <w:proofErr w:type="gramStart"/>
      <w:r>
        <w:t>программах</w:t>
      </w:r>
      <w:proofErr w:type="gramEnd"/>
      <w:r>
        <w:t xml:space="preserve"> и учебных планах, рабочих</w:t>
      </w:r>
    </w:p>
    <w:p w:rsidR="00B61C5F" w:rsidRDefault="00B61C5F">
      <w:pPr>
        <w:pStyle w:val="ConsPlusNormal"/>
        <w:jc w:val="right"/>
      </w:pPr>
      <w:proofErr w:type="gramStart"/>
      <w:r>
        <w:t>программах</w:t>
      </w:r>
      <w:proofErr w:type="gramEnd"/>
      <w:r>
        <w:t xml:space="preserve"> учебных курсов, предметах,</w:t>
      </w:r>
    </w:p>
    <w:p w:rsidR="00B61C5F" w:rsidRDefault="00B61C5F">
      <w:pPr>
        <w:pStyle w:val="ConsPlusNormal"/>
        <w:jc w:val="right"/>
      </w:pPr>
      <w:proofErr w:type="gramStart"/>
      <w:r>
        <w:t>дисциплинах</w:t>
      </w:r>
      <w:proofErr w:type="gramEnd"/>
      <w:r>
        <w:t xml:space="preserve"> (модулях), годовых</w:t>
      </w:r>
    </w:p>
    <w:p w:rsidR="00B61C5F" w:rsidRDefault="00B61C5F">
      <w:pPr>
        <w:pStyle w:val="ConsPlusNormal"/>
        <w:jc w:val="right"/>
      </w:pPr>
      <w:r>
        <w:t xml:space="preserve">календарных учебных </w:t>
      </w:r>
      <w:proofErr w:type="gramStart"/>
      <w:r>
        <w:t>графиках</w:t>
      </w:r>
      <w:proofErr w:type="gramEnd"/>
      <w:r>
        <w:t>"</w:t>
      </w:r>
    </w:p>
    <w:p w:rsidR="00B61C5F" w:rsidRDefault="00B61C5F">
      <w:pPr>
        <w:pStyle w:val="ConsPlusNormal"/>
        <w:ind w:firstLine="540"/>
        <w:jc w:val="both"/>
      </w:pPr>
    </w:p>
    <w:p w:rsidR="00B61C5F" w:rsidRDefault="00B61C5F">
      <w:pPr>
        <w:pStyle w:val="ConsPlusNonformat"/>
        <w:jc w:val="both"/>
      </w:pPr>
      <w:r>
        <w:t xml:space="preserve">                                      Директору образовательного учреждения</w:t>
      </w:r>
    </w:p>
    <w:p w:rsidR="00B61C5F" w:rsidRDefault="00B61C5F">
      <w:pPr>
        <w:pStyle w:val="ConsPlusNonformat"/>
        <w:jc w:val="both"/>
      </w:pPr>
    </w:p>
    <w:p w:rsidR="00B61C5F" w:rsidRDefault="00B61C5F">
      <w:pPr>
        <w:pStyle w:val="ConsPlusNonformat"/>
        <w:jc w:val="both"/>
      </w:pPr>
      <w:bookmarkStart w:id="3" w:name="P347"/>
      <w:bookmarkEnd w:id="3"/>
      <w:r>
        <w:t xml:space="preserve">                                 ЗАЯВЛЕНИЕ</w:t>
      </w:r>
    </w:p>
    <w:p w:rsidR="00B61C5F" w:rsidRDefault="00B61C5F">
      <w:pPr>
        <w:pStyle w:val="ConsPlusNonformat"/>
        <w:jc w:val="both"/>
      </w:pPr>
      <w:r>
        <w:t xml:space="preserve">         о предоставлении информации об образовательных программах</w:t>
      </w:r>
    </w:p>
    <w:p w:rsidR="00B61C5F" w:rsidRDefault="00B61C5F">
      <w:pPr>
        <w:pStyle w:val="ConsPlusNonformat"/>
        <w:jc w:val="both"/>
      </w:pPr>
      <w:r>
        <w:t xml:space="preserve">           и учебных </w:t>
      </w:r>
      <w:proofErr w:type="gramStart"/>
      <w:r>
        <w:t>планах</w:t>
      </w:r>
      <w:proofErr w:type="gramEnd"/>
      <w:r>
        <w:t>, рабочих программах учебных курсов,</w:t>
      </w:r>
    </w:p>
    <w:p w:rsidR="00B61C5F" w:rsidRDefault="00B61C5F">
      <w:pPr>
        <w:pStyle w:val="ConsPlusNonformat"/>
        <w:jc w:val="both"/>
      </w:pPr>
      <w:r>
        <w:t xml:space="preserve">           </w:t>
      </w:r>
      <w:proofErr w:type="gramStart"/>
      <w:r>
        <w:t>предметах</w:t>
      </w:r>
      <w:proofErr w:type="gramEnd"/>
      <w:r>
        <w:t>, дисциплинах (модулях), годовых календарных</w:t>
      </w:r>
    </w:p>
    <w:p w:rsidR="00B61C5F" w:rsidRDefault="00B61C5F">
      <w:pPr>
        <w:pStyle w:val="ConsPlusNonformat"/>
        <w:jc w:val="both"/>
      </w:pPr>
      <w:r>
        <w:t xml:space="preserve">                             учебных </w:t>
      </w:r>
      <w:proofErr w:type="gramStart"/>
      <w:r>
        <w:t>графиках</w:t>
      </w:r>
      <w:proofErr w:type="gramEnd"/>
    </w:p>
    <w:p w:rsidR="00B61C5F" w:rsidRDefault="00B61C5F">
      <w:pPr>
        <w:pStyle w:val="ConsPlusNonformat"/>
        <w:jc w:val="both"/>
      </w:pPr>
    </w:p>
    <w:p w:rsidR="00B61C5F" w:rsidRDefault="00B61C5F">
      <w:pPr>
        <w:pStyle w:val="ConsPlusNonformat"/>
        <w:jc w:val="both"/>
      </w:pPr>
      <w:r>
        <w:t xml:space="preserve">    Прошу предоставить информацию о</w:t>
      </w:r>
    </w:p>
    <w:p w:rsidR="00B61C5F" w:rsidRDefault="00B61C5F">
      <w:pPr>
        <w:pStyle w:val="ConsPlusNonformat"/>
        <w:jc w:val="both"/>
      </w:pPr>
      <w:r>
        <w:t>┌─┐</w:t>
      </w:r>
    </w:p>
    <w:p w:rsidR="00B61C5F" w:rsidRDefault="00B61C5F">
      <w:pPr>
        <w:pStyle w:val="ConsPlusNonformat"/>
        <w:jc w:val="both"/>
      </w:pPr>
      <w:r>
        <w:t xml:space="preserve">│ │ - образовательных </w:t>
      </w:r>
      <w:proofErr w:type="gramStart"/>
      <w:r>
        <w:t>программах</w:t>
      </w:r>
      <w:proofErr w:type="gramEnd"/>
      <w:r>
        <w:t>;</w:t>
      </w:r>
    </w:p>
    <w:p w:rsidR="00B61C5F" w:rsidRDefault="00B61C5F">
      <w:pPr>
        <w:pStyle w:val="ConsPlusNonformat"/>
        <w:jc w:val="both"/>
      </w:pPr>
      <w:r>
        <w:t>└─┘</w:t>
      </w:r>
    </w:p>
    <w:p w:rsidR="00B61C5F" w:rsidRDefault="00B61C5F">
      <w:pPr>
        <w:pStyle w:val="ConsPlusNonformat"/>
        <w:jc w:val="both"/>
      </w:pPr>
      <w:r>
        <w:t>┌─┐</w:t>
      </w:r>
    </w:p>
    <w:p w:rsidR="00B61C5F" w:rsidRDefault="00B61C5F">
      <w:pPr>
        <w:pStyle w:val="ConsPlusNonformat"/>
        <w:jc w:val="both"/>
      </w:pPr>
      <w:r>
        <w:t xml:space="preserve">│ │ - учебном </w:t>
      </w:r>
      <w:proofErr w:type="gramStart"/>
      <w:r>
        <w:t>плане</w:t>
      </w:r>
      <w:proofErr w:type="gramEnd"/>
      <w:r>
        <w:t>;</w:t>
      </w:r>
    </w:p>
    <w:p w:rsidR="00B61C5F" w:rsidRDefault="00B61C5F">
      <w:pPr>
        <w:pStyle w:val="ConsPlusNonformat"/>
        <w:jc w:val="both"/>
      </w:pPr>
      <w:r>
        <w:t>└─┘</w:t>
      </w:r>
    </w:p>
    <w:p w:rsidR="00B61C5F" w:rsidRDefault="00B61C5F">
      <w:pPr>
        <w:pStyle w:val="ConsPlusNonformat"/>
        <w:jc w:val="both"/>
      </w:pPr>
      <w:r>
        <w:t>┌─┐</w:t>
      </w:r>
    </w:p>
    <w:p w:rsidR="00B61C5F" w:rsidRDefault="00B61C5F">
      <w:pPr>
        <w:pStyle w:val="ConsPlusNonformat"/>
        <w:jc w:val="both"/>
      </w:pPr>
      <w:r>
        <w:t>│ │ - рабочих программах учебных курсов, предметах, дисциплинах (модулях);</w:t>
      </w:r>
    </w:p>
    <w:p w:rsidR="00B61C5F" w:rsidRDefault="00B61C5F">
      <w:pPr>
        <w:pStyle w:val="ConsPlusNonformat"/>
        <w:jc w:val="both"/>
      </w:pPr>
      <w:r>
        <w:t>└─┘</w:t>
      </w:r>
    </w:p>
    <w:p w:rsidR="00B61C5F" w:rsidRDefault="00B61C5F">
      <w:pPr>
        <w:pStyle w:val="ConsPlusNonformat"/>
        <w:jc w:val="both"/>
      </w:pPr>
      <w:r>
        <w:t>┌─┐</w:t>
      </w:r>
    </w:p>
    <w:p w:rsidR="00B61C5F" w:rsidRDefault="00B61C5F">
      <w:pPr>
        <w:pStyle w:val="ConsPlusNonformat"/>
        <w:jc w:val="both"/>
      </w:pPr>
      <w:proofErr w:type="gramStart"/>
      <w:r>
        <w:t>│ │ - годовом календарном учебном графике.</w:t>
      </w:r>
      <w:proofErr w:type="gramEnd"/>
    </w:p>
    <w:p w:rsidR="00B61C5F" w:rsidRDefault="00B61C5F">
      <w:pPr>
        <w:pStyle w:val="ConsPlusNonformat"/>
        <w:jc w:val="both"/>
      </w:pPr>
      <w:r>
        <w:t>└─┘</w:t>
      </w: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</w:pPr>
    </w:p>
    <w:p w:rsidR="00B61C5F" w:rsidRDefault="00B61C5F">
      <w:pPr>
        <w:pStyle w:val="ConsPlusNormal"/>
        <w:jc w:val="right"/>
        <w:outlineLvl w:val="1"/>
      </w:pPr>
      <w:r>
        <w:t>Приложение N 3</w:t>
      </w:r>
    </w:p>
    <w:p w:rsidR="00B61C5F" w:rsidRDefault="00B61C5F">
      <w:pPr>
        <w:pStyle w:val="ConsPlusNormal"/>
        <w:jc w:val="right"/>
      </w:pPr>
      <w:r>
        <w:t>к административному регламенту</w:t>
      </w:r>
    </w:p>
    <w:p w:rsidR="00B61C5F" w:rsidRDefault="00B61C5F">
      <w:pPr>
        <w:pStyle w:val="ConsPlusNormal"/>
        <w:jc w:val="right"/>
      </w:pPr>
      <w:r>
        <w:t>предоставления муниципальной услуги</w:t>
      </w:r>
    </w:p>
    <w:p w:rsidR="00B61C5F" w:rsidRDefault="00B61C5F">
      <w:pPr>
        <w:pStyle w:val="ConsPlusNormal"/>
        <w:jc w:val="right"/>
      </w:pPr>
      <w:r>
        <w:t xml:space="preserve">"Предоставление информации об </w:t>
      </w:r>
      <w:proofErr w:type="gramStart"/>
      <w:r>
        <w:t>образовательных</w:t>
      </w:r>
      <w:proofErr w:type="gramEnd"/>
    </w:p>
    <w:p w:rsidR="00B61C5F" w:rsidRDefault="00B61C5F">
      <w:pPr>
        <w:pStyle w:val="ConsPlusNormal"/>
        <w:jc w:val="right"/>
      </w:pPr>
      <w:proofErr w:type="gramStart"/>
      <w:r>
        <w:t>программах</w:t>
      </w:r>
      <w:proofErr w:type="gramEnd"/>
      <w:r>
        <w:t xml:space="preserve"> и учебных планах, рабочих</w:t>
      </w:r>
    </w:p>
    <w:p w:rsidR="00B61C5F" w:rsidRDefault="00B61C5F">
      <w:pPr>
        <w:pStyle w:val="ConsPlusNormal"/>
        <w:jc w:val="right"/>
      </w:pPr>
      <w:proofErr w:type="gramStart"/>
      <w:r>
        <w:t>программах</w:t>
      </w:r>
      <w:proofErr w:type="gramEnd"/>
      <w:r>
        <w:t xml:space="preserve"> учебных курсов, предметах,</w:t>
      </w:r>
    </w:p>
    <w:p w:rsidR="00B61C5F" w:rsidRDefault="00B61C5F">
      <w:pPr>
        <w:pStyle w:val="ConsPlusNormal"/>
        <w:jc w:val="right"/>
      </w:pPr>
      <w:proofErr w:type="gramStart"/>
      <w:r>
        <w:t>дисциплинах</w:t>
      </w:r>
      <w:proofErr w:type="gramEnd"/>
      <w:r>
        <w:t xml:space="preserve"> (модулях), годовых</w:t>
      </w:r>
    </w:p>
    <w:p w:rsidR="00B61C5F" w:rsidRDefault="00B61C5F">
      <w:pPr>
        <w:pStyle w:val="ConsPlusNormal"/>
        <w:jc w:val="right"/>
      </w:pPr>
      <w:r>
        <w:t xml:space="preserve">календарных учебных </w:t>
      </w:r>
      <w:proofErr w:type="gramStart"/>
      <w:r>
        <w:t>графиках</w:t>
      </w:r>
      <w:proofErr w:type="gramEnd"/>
      <w:r>
        <w:t>"</w:t>
      </w:r>
    </w:p>
    <w:p w:rsidR="00B61C5F" w:rsidRDefault="00B61C5F">
      <w:pPr>
        <w:pStyle w:val="ConsPlusNormal"/>
      </w:pPr>
    </w:p>
    <w:p w:rsidR="00B61C5F" w:rsidRDefault="00B61C5F">
      <w:pPr>
        <w:pStyle w:val="ConsPlusTitle"/>
        <w:jc w:val="center"/>
      </w:pPr>
      <w:bookmarkStart w:id="4" w:name="P380"/>
      <w:bookmarkEnd w:id="4"/>
      <w:r>
        <w:t>Блок-схема</w:t>
      </w:r>
    </w:p>
    <w:p w:rsidR="00B61C5F" w:rsidRDefault="00B61C5F">
      <w:pPr>
        <w:pStyle w:val="ConsPlusTitle"/>
        <w:jc w:val="center"/>
      </w:pPr>
      <w:r>
        <w:t>последовательности административных процедур</w:t>
      </w:r>
    </w:p>
    <w:p w:rsidR="00B61C5F" w:rsidRDefault="00B61C5F">
      <w:pPr>
        <w:pStyle w:val="ConsPlusTitle"/>
        <w:jc w:val="center"/>
      </w:pPr>
      <w:r>
        <w:t>при предоставлении муниципальной услуги "Предоставление</w:t>
      </w:r>
    </w:p>
    <w:p w:rsidR="00B61C5F" w:rsidRDefault="00B61C5F">
      <w:pPr>
        <w:pStyle w:val="ConsPlusTitle"/>
        <w:jc w:val="center"/>
      </w:pPr>
      <w:r>
        <w:t>информации об образовательных программах и учебных планах,</w:t>
      </w:r>
    </w:p>
    <w:p w:rsidR="00B61C5F" w:rsidRDefault="00B61C5F">
      <w:pPr>
        <w:pStyle w:val="ConsPlusTitle"/>
        <w:jc w:val="center"/>
      </w:pPr>
      <w:r>
        <w:t>рабочих программах учебных курсов, предметах, дисциплинах</w:t>
      </w:r>
    </w:p>
    <w:p w:rsidR="00B61C5F" w:rsidRDefault="00B61C5F">
      <w:pPr>
        <w:pStyle w:val="ConsPlusTitle"/>
        <w:jc w:val="center"/>
      </w:pPr>
      <w:r>
        <w:t>(</w:t>
      </w:r>
      <w:proofErr w:type="gramStart"/>
      <w:r>
        <w:t>модулях</w:t>
      </w:r>
      <w:proofErr w:type="gramEnd"/>
      <w:r>
        <w:t>), годовых календарных учебных графиках"</w:t>
      </w:r>
    </w:p>
    <w:p w:rsidR="00B61C5F" w:rsidRDefault="00B61C5F">
      <w:pPr>
        <w:pStyle w:val="ConsPlusNormal"/>
        <w:jc w:val="center"/>
      </w:pPr>
    </w:p>
    <w:p w:rsidR="00B61C5F" w:rsidRDefault="00B61C5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61C5F" w:rsidRDefault="00B61C5F">
      <w:pPr>
        <w:pStyle w:val="ConsPlusNonformat"/>
        <w:jc w:val="both"/>
      </w:pPr>
      <w:r>
        <w:lastRenderedPageBreak/>
        <w:t>│                           Обращение Заявителя                           │</w:t>
      </w:r>
    </w:p>
    <w:p w:rsidR="00B61C5F" w:rsidRDefault="00B61C5F">
      <w:pPr>
        <w:pStyle w:val="ConsPlusNonformat"/>
        <w:jc w:val="both"/>
      </w:pPr>
      <w:r>
        <w:t>└───────────┬────────────────────────┬──────────────────────────┬─────────┘</w:t>
      </w:r>
    </w:p>
    <w:p w:rsidR="00B61C5F" w:rsidRDefault="00B61C5F">
      <w:pPr>
        <w:pStyle w:val="ConsPlusNonformat"/>
        <w:jc w:val="both"/>
      </w:pPr>
      <w:r>
        <w:t xml:space="preserve">           \/                       \/                         \/</w:t>
      </w:r>
    </w:p>
    <w:p w:rsidR="00B61C5F" w:rsidRDefault="00B61C5F">
      <w:pPr>
        <w:pStyle w:val="ConsPlusNonformat"/>
        <w:jc w:val="both"/>
      </w:pPr>
      <w:r>
        <w:t>┌────────────────────┐    ┌───────────────────┐ ┌─────────────────────────┐</w:t>
      </w:r>
    </w:p>
    <w:p w:rsidR="00B61C5F" w:rsidRDefault="00B61C5F">
      <w:pPr>
        <w:pStyle w:val="ConsPlusNonformat"/>
        <w:jc w:val="both"/>
      </w:pPr>
      <w:r>
        <w:t>│  Личное обращение</w:t>
      </w:r>
      <w:proofErr w:type="gramStart"/>
      <w:r>
        <w:t xml:space="preserve">  │    │В</w:t>
      </w:r>
      <w:proofErr w:type="gramEnd"/>
      <w:r>
        <w:t xml:space="preserve"> электронной форме├&gt;│Вход на Портал гос. услуг│</w:t>
      </w:r>
    </w:p>
    <w:p w:rsidR="00B61C5F" w:rsidRDefault="00B61C5F">
      <w:pPr>
        <w:pStyle w:val="ConsPlusNonformat"/>
        <w:jc w:val="both"/>
      </w:pPr>
      <w:r>
        <w:t>└───────────┬────────┘    └──────────┬────────┘ └─────────────┬───────────┘</w:t>
      </w:r>
    </w:p>
    <w:p w:rsidR="00B61C5F" w:rsidRDefault="00B61C5F">
      <w:pPr>
        <w:pStyle w:val="ConsPlusNonformat"/>
        <w:jc w:val="both"/>
      </w:pPr>
      <w:r>
        <w:t xml:space="preserve">           \/                       \/                       \/</w:t>
      </w:r>
    </w:p>
    <w:p w:rsidR="00B61C5F" w:rsidRDefault="00B61C5F">
      <w:pPr>
        <w:pStyle w:val="ConsPlusNonformat"/>
        <w:jc w:val="both"/>
      </w:pPr>
      <w:r>
        <w:t>┌────────────────────┐  ┌────────────────────────┐    ┌────────────────┐</w:t>
      </w:r>
    </w:p>
    <w:p w:rsidR="00B61C5F" w:rsidRDefault="00B61C5F">
      <w:pPr>
        <w:pStyle w:val="ConsPlusNonformat"/>
        <w:jc w:val="both"/>
      </w:pPr>
      <w:proofErr w:type="gramStart"/>
      <w:r>
        <w:t>│    Прием запроса   │  │  Вход на региональный  │    │Заполнение формы│</w:t>
      </w:r>
      <w:proofErr w:type="gramEnd"/>
    </w:p>
    <w:p w:rsidR="00B61C5F" w:rsidRDefault="00B61C5F">
      <w:pPr>
        <w:pStyle w:val="ConsPlusNonformat"/>
        <w:jc w:val="both"/>
      </w:pPr>
      <w:r>
        <w:t>│  о предоставлении  │  │    интернет-портал     │    │    запроса     │</w:t>
      </w:r>
    </w:p>
    <w:p w:rsidR="00B61C5F" w:rsidRDefault="00B61C5F">
      <w:pPr>
        <w:pStyle w:val="ConsPlusNonformat"/>
        <w:jc w:val="both"/>
      </w:pPr>
      <w:r>
        <w:t>│муниципальной услуги│  │Департамента образования│    └─────────┬──────┘</w:t>
      </w:r>
    </w:p>
    <w:p w:rsidR="00B61C5F" w:rsidRDefault="00B61C5F">
      <w:pPr>
        <w:pStyle w:val="ConsPlusNonformat"/>
        <w:jc w:val="both"/>
      </w:pPr>
      <w:r>
        <w:t>└───────────┬────────┘  │   Ивановской области   │              │</w:t>
      </w:r>
    </w:p>
    <w:p w:rsidR="00B61C5F" w:rsidRDefault="00B61C5F">
      <w:pPr>
        <w:pStyle w:val="ConsPlusNonformat"/>
        <w:jc w:val="both"/>
      </w:pPr>
      <w:r>
        <w:t xml:space="preserve">            │           └────────────┬───────────┘              │</w:t>
      </w:r>
    </w:p>
    <w:p w:rsidR="00B61C5F" w:rsidRDefault="00B61C5F">
      <w:pPr>
        <w:pStyle w:val="ConsPlusNonformat"/>
        <w:jc w:val="both"/>
      </w:pPr>
      <w:r>
        <w:t xml:space="preserve">            │                       \/                         \/</w:t>
      </w:r>
    </w:p>
    <w:p w:rsidR="00B61C5F" w:rsidRDefault="00B61C5F">
      <w:pPr>
        <w:pStyle w:val="ConsPlusNonformat"/>
        <w:jc w:val="both"/>
      </w:pPr>
      <w:r>
        <w:t xml:space="preserve">            │           ┌────────────────────────┐    ┌────────────────┐</w:t>
      </w:r>
    </w:p>
    <w:p w:rsidR="00B61C5F" w:rsidRDefault="00B61C5F">
      <w:pPr>
        <w:pStyle w:val="ConsPlusNonformat"/>
        <w:jc w:val="both"/>
      </w:pPr>
      <w:r>
        <w:t xml:space="preserve">            │           │    Заполнение формы    ├───&gt;│ Предоставление │</w:t>
      </w:r>
    </w:p>
    <w:p w:rsidR="00B61C5F" w:rsidRDefault="00B61C5F">
      <w:pPr>
        <w:pStyle w:val="ConsPlusNonformat"/>
        <w:jc w:val="both"/>
      </w:pPr>
      <w:r>
        <w:t xml:space="preserve">            │           │        запроса         │    │   информации   │</w:t>
      </w:r>
    </w:p>
    <w:p w:rsidR="00B61C5F" w:rsidRDefault="00B61C5F">
      <w:pPr>
        <w:pStyle w:val="ConsPlusNonformat"/>
        <w:jc w:val="both"/>
      </w:pPr>
      <w:r>
        <w:t xml:space="preserve">           \/           └────────────────────────┘    └────────────────┘</w:t>
      </w:r>
    </w:p>
    <w:p w:rsidR="00B61C5F" w:rsidRDefault="00B61C5F">
      <w:pPr>
        <w:pStyle w:val="ConsPlusNonformat"/>
        <w:jc w:val="both"/>
      </w:pPr>
      <w:r>
        <w:t>┌──────────────────────────────┐</w:t>
      </w:r>
    </w:p>
    <w:p w:rsidR="00B61C5F" w:rsidRDefault="00B61C5F">
      <w:pPr>
        <w:pStyle w:val="ConsPlusNonformat"/>
        <w:jc w:val="both"/>
      </w:pPr>
      <w:r>
        <w:t>│  Подготовка и предоставление │</w:t>
      </w:r>
    </w:p>
    <w:p w:rsidR="00B61C5F" w:rsidRDefault="00B61C5F">
      <w:pPr>
        <w:pStyle w:val="ConsPlusNonformat"/>
        <w:jc w:val="both"/>
      </w:pPr>
      <w:r>
        <w:t xml:space="preserve">│ информации об </w:t>
      </w:r>
      <w:proofErr w:type="gramStart"/>
      <w:r>
        <w:t>образовательных</w:t>
      </w:r>
      <w:proofErr w:type="gramEnd"/>
      <w:r>
        <w:t>│</w:t>
      </w:r>
    </w:p>
    <w:p w:rsidR="00B61C5F" w:rsidRDefault="00B61C5F">
      <w:pPr>
        <w:pStyle w:val="ConsPlusNonformat"/>
        <w:jc w:val="both"/>
      </w:pPr>
      <w:r>
        <w:t xml:space="preserve">│ </w:t>
      </w:r>
      <w:proofErr w:type="gramStart"/>
      <w:r>
        <w:t>программах</w:t>
      </w:r>
      <w:proofErr w:type="gramEnd"/>
      <w:r>
        <w:t xml:space="preserve"> и учебных планах, │</w:t>
      </w:r>
    </w:p>
    <w:p w:rsidR="00B61C5F" w:rsidRDefault="00B61C5F">
      <w:pPr>
        <w:pStyle w:val="ConsPlusNonformat"/>
        <w:jc w:val="both"/>
      </w:pPr>
      <w:r>
        <w:t>│ рабочих программах учебных   │</w:t>
      </w:r>
    </w:p>
    <w:p w:rsidR="00B61C5F" w:rsidRDefault="00B61C5F">
      <w:pPr>
        <w:pStyle w:val="ConsPlusNonformat"/>
        <w:jc w:val="both"/>
      </w:pPr>
      <w:r>
        <w:t xml:space="preserve">│курсов, </w:t>
      </w:r>
      <w:proofErr w:type="gramStart"/>
      <w:r>
        <w:t>предметах</w:t>
      </w:r>
      <w:proofErr w:type="gramEnd"/>
      <w:r>
        <w:t>, дисциплинах│</w:t>
      </w:r>
    </w:p>
    <w:p w:rsidR="00B61C5F" w:rsidRDefault="00B61C5F">
      <w:pPr>
        <w:pStyle w:val="ConsPlusNonformat"/>
        <w:jc w:val="both"/>
      </w:pPr>
      <w:r>
        <w:t>│(</w:t>
      </w:r>
      <w:proofErr w:type="gramStart"/>
      <w:r>
        <w:t>модулях</w:t>
      </w:r>
      <w:proofErr w:type="gramEnd"/>
      <w:r>
        <w:t>), годовых календарных│</w:t>
      </w:r>
    </w:p>
    <w:p w:rsidR="00B61C5F" w:rsidRDefault="00B61C5F">
      <w:pPr>
        <w:pStyle w:val="ConsPlusNonformat"/>
        <w:jc w:val="both"/>
      </w:pPr>
      <w:r>
        <w:t xml:space="preserve">│     учебных </w:t>
      </w:r>
      <w:proofErr w:type="gramStart"/>
      <w:r>
        <w:t>графиках</w:t>
      </w:r>
      <w:proofErr w:type="gramEnd"/>
      <w:r>
        <w:t xml:space="preserve">         │</w:t>
      </w:r>
    </w:p>
    <w:p w:rsidR="00B61C5F" w:rsidRDefault="00B61C5F">
      <w:pPr>
        <w:pStyle w:val="ConsPlusNonformat"/>
        <w:jc w:val="both"/>
      </w:pPr>
      <w:r>
        <w:t>└──────────────────────────────┘</w:t>
      </w:r>
    </w:p>
    <w:p w:rsidR="00B61C5F" w:rsidRDefault="00B61C5F">
      <w:pPr>
        <w:pStyle w:val="ConsPlusNormal"/>
      </w:pPr>
    </w:p>
    <w:p w:rsidR="00B61C5F" w:rsidRDefault="00B61C5F">
      <w:pPr>
        <w:pStyle w:val="ConsPlusNormal"/>
      </w:pPr>
    </w:p>
    <w:p w:rsidR="00B61C5F" w:rsidRDefault="00B61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1B9" w:rsidRDefault="00CD11B9"/>
    <w:sectPr w:rsidR="00CD11B9" w:rsidSect="006434B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grammar="clean"/>
  <w:defaultTabStop w:val="708"/>
  <w:characterSpacingControl w:val="doNotCompress"/>
  <w:compat/>
  <w:rsids>
    <w:rsidRoot w:val="00B61C5F"/>
    <w:rsid w:val="00037D84"/>
    <w:rsid w:val="000A0471"/>
    <w:rsid w:val="000C70B1"/>
    <w:rsid w:val="000D0A40"/>
    <w:rsid w:val="000E513E"/>
    <w:rsid w:val="000F0EFF"/>
    <w:rsid w:val="0010243C"/>
    <w:rsid w:val="0011046B"/>
    <w:rsid w:val="0013195C"/>
    <w:rsid w:val="00135E68"/>
    <w:rsid w:val="00141FC4"/>
    <w:rsid w:val="00146D57"/>
    <w:rsid w:val="00181413"/>
    <w:rsid w:val="00182335"/>
    <w:rsid w:val="001F165A"/>
    <w:rsid w:val="00200351"/>
    <w:rsid w:val="00202A52"/>
    <w:rsid w:val="00234B17"/>
    <w:rsid w:val="002401C5"/>
    <w:rsid w:val="00263B04"/>
    <w:rsid w:val="002664A4"/>
    <w:rsid w:val="00290B08"/>
    <w:rsid w:val="002B5CB3"/>
    <w:rsid w:val="002D68D5"/>
    <w:rsid w:val="00306B02"/>
    <w:rsid w:val="0030740E"/>
    <w:rsid w:val="00312A8C"/>
    <w:rsid w:val="00325EF1"/>
    <w:rsid w:val="00335467"/>
    <w:rsid w:val="00337674"/>
    <w:rsid w:val="003A46B2"/>
    <w:rsid w:val="003A6CEB"/>
    <w:rsid w:val="003B4AB5"/>
    <w:rsid w:val="003D0E7A"/>
    <w:rsid w:val="003E401D"/>
    <w:rsid w:val="003F1904"/>
    <w:rsid w:val="003F3146"/>
    <w:rsid w:val="003F4C1A"/>
    <w:rsid w:val="00406E58"/>
    <w:rsid w:val="00451401"/>
    <w:rsid w:val="004530B0"/>
    <w:rsid w:val="00485886"/>
    <w:rsid w:val="00490A65"/>
    <w:rsid w:val="004A3CA5"/>
    <w:rsid w:val="004C1FDA"/>
    <w:rsid w:val="004C70A1"/>
    <w:rsid w:val="004D7482"/>
    <w:rsid w:val="004F1F6E"/>
    <w:rsid w:val="004F4288"/>
    <w:rsid w:val="005057BC"/>
    <w:rsid w:val="0053055F"/>
    <w:rsid w:val="00533EA3"/>
    <w:rsid w:val="0056175D"/>
    <w:rsid w:val="00567C6A"/>
    <w:rsid w:val="005772E4"/>
    <w:rsid w:val="005942ED"/>
    <w:rsid w:val="005A7B2C"/>
    <w:rsid w:val="005B634E"/>
    <w:rsid w:val="005C6C16"/>
    <w:rsid w:val="005D0CBB"/>
    <w:rsid w:val="005D3260"/>
    <w:rsid w:val="005D6089"/>
    <w:rsid w:val="00601D69"/>
    <w:rsid w:val="00627B40"/>
    <w:rsid w:val="006310F1"/>
    <w:rsid w:val="006551C3"/>
    <w:rsid w:val="00683A30"/>
    <w:rsid w:val="006847AF"/>
    <w:rsid w:val="006952C9"/>
    <w:rsid w:val="006A7F6D"/>
    <w:rsid w:val="006B50D5"/>
    <w:rsid w:val="006B564C"/>
    <w:rsid w:val="006C4C0D"/>
    <w:rsid w:val="006D7A17"/>
    <w:rsid w:val="007125BC"/>
    <w:rsid w:val="00727208"/>
    <w:rsid w:val="0074053D"/>
    <w:rsid w:val="00745AA0"/>
    <w:rsid w:val="00762EAF"/>
    <w:rsid w:val="00782D7B"/>
    <w:rsid w:val="00795053"/>
    <w:rsid w:val="007B5BDF"/>
    <w:rsid w:val="007C6350"/>
    <w:rsid w:val="007D4F13"/>
    <w:rsid w:val="008061C8"/>
    <w:rsid w:val="00811EBC"/>
    <w:rsid w:val="00825DC3"/>
    <w:rsid w:val="00862048"/>
    <w:rsid w:val="00865CBB"/>
    <w:rsid w:val="00884C90"/>
    <w:rsid w:val="008938BB"/>
    <w:rsid w:val="008946D2"/>
    <w:rsid w:val="0089554A"/>
    <w:rsid w:val="00896B58"/>
    <w:rsid w:val="008E5EBE"/>
    <w:rsid w:val="008F386C"/>
    <w:rsid w:val="00912FCA"/>
    <w:rsid w:val="00913840"/>
    <w:rsid w:val="00942270"/>
    <w:rsid w:val="0095092B"/>
    <w:rsid w:val="00981010"/>
    <w:rsid w:val="009E6754"/>
    <w:rsid w:val="009F1E47"/>
    <w:rsid w:val="009F4D34"/>
    <w:rsid w:val="00A079DC"/>
    <w:rsid w:val="00A125BC"/>
    <w:rsid w:val="00A1493D"/>
    <w:rsid w:val="00A15B45"/>
    <w:rsid w:val="00A21D3B"/>
    <w:rsid w:val="00AB0EED"/>
    <w:rsid w:val="00AB1213"/>
    <w:rsid w:val="00AB1B8E"/>
    <w:rsid w:val="00AE6105"/>
    <w:rsid w:val="00AE688F"/>
    <w:rsid w:val="00AE7BBA"/>
    <w:rsid w:val="00B2277A"/>
    <w:rsid w:val="00B555C8"/>
    <w:rsid w:val="00B61C5F"/>
    <w:rsid w:val="00B65ABA"/>
    <w:rsid w:val="00B72CD3"/>
    <w:rsid w:val="00B97E8B"/>
    <w:rsid w:val="00BA3029"/>
    <w:rsid w:val="00BC498F"/>
    <w:rsid w:val="00BE00B6"/>
    <w:rsid w:val="00BE2891"/>
    <w:rsid w:val="00BE51DC"/>
    <w:rsid w:val="00BE601E"/>
    <w:rsid w:val="00C047AC"/>
    <w:rsid w:val="00C73872"/>
    <w:rsid w:val="00C74114"/>
    <w:rsid w:val="00CB73AD"/>
    <w:rsid w:val="00CC5768"/>
    <w:rsid w:val="00CC7924"/>
    <w:rsid w:val="00CD11B9"/>
    <w:rsid w:val="00CD5093"/>
    <w:rsid w:val="00CD585B"/>
    <w:rsid w:val="00CE0DAD"/>
    <w:rsid w:val="00CE2B34"/>
    <w:rsid w:val="00CE7CAC"/>
    <w:rsid w:val="00D10418"/>
    <w:rsid w:val="00D1053C"/>
    <w:rsid w:val="00D15EC3"/>
    <w:rsid w:val="00D26B4F"/>
    <w:rsid w:val="00D375FA"/>
    <w:rsid w:val="00DB03C9"/>
    <w:rsid w:val="00DD0FF0"/>
    <w:rsid w:val="00DF192E"/>
    <w:rsid w:val="00E06A1B"/>
    <w:rsid w:val="00E37C13"/>
    <w:rsid w:val="00E93C4F"/>
    <w:rsid w:val="00E946C1"/>
    <w:rsid w:val="00EB10B4"/>
    <w:rsid w:val="00EC24CF"/>
    <w:rsid w:val="00F114D5"/>
    <w:rsid w:val="00F3512B"/>
    <w:rsid w:val="00F46328"/>
    <w:rsid w:val="00F54461"/>
    <w:rsid w:val="00F84F14"/>
    <w:rsid w:val="00F94D85"/>
    <w:rsid w:val="00FB4BDF"/>
    <w:rsid w:val="00FC4B0C"/>
    <w:rsid w:val="00FD5938"/>
    <w:rsid w:val="00FE034A"/>
    <w:rsid w:val="00FE12B2"/>
    <w:rsid w:val="00F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C5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C5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C5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C5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F2D9EBABB93D890AA5B72D68FA1CD54E64F8B68CB530FC92D124786BC84C0E882BBCBEFD78F2F56FF6D58FCG4VDI" TargetMode="External"/><Relationship Id="rId13" Type="http://schemas.openxmlformats.org/officeDocument/2006/relationships/hyperlink" Target="consultantplus://offline/ref=E52F2D9EBABB93D890AA5B72D68FA1CD54E6428365CA530FC92D124786BC84C0E882BBCBEFD78F2F56FF6D58FCG4VDI" TargetMode="External"/><Relationship Id="rId18" Type="http://schemas.openxmlformats.org/officeDocument/2006/relationships/hyperlink" Target="consultantplus://offline/ref=E52F2D9EBABB93D890AA457FC0E3FDC253E819866CC95051917A1410D9EC8295BAC2E592AE969C2E54E16F58FB47341F768FFC615E32CF1C523D53E7G5VF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52F2D9EBABB93D890AA5B72D68FA1CD54E6428365CA530FC92D124786BC84C0FA82E3C7EDD2912650EA3B09BA196D4C37C4F161452ECF1CG4VDI" TargetMode="External"/><Relationship Id="rId12" Type="http://schemas.openxmlformats.org/officeDocument/2006/relationships/hyperlink" Target="consultantplus://offline/ref=E52F2D9EBABB93D890AA457FC0E3FDC253E819866CC95051917A1410D9EC8295BAC2E592AE969C2E54E16F58FB47341F768FFC615E32CF1C523D53E7G5VFI" TargetMode="External"/><Relationship Id="rId17" Type="http://schemas.openxmlformats.org/officeDocument/2006/relationships/hyperlink" Target="consultantplus://offline/ref=E52F2D9EBABB93D890AA5B72D68FA1CD54E64F8B68CB530FC92D124786BC84C0E882BBCBEFD78F2F56FF6D58FCG4V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2F2D9EBABB93D890AA457FC0E3FDC253E819866CCF5B5C9C701410D9EC8295BAC2E592BC96C42256E47158FC52624E30GDVB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2F2D9EBABB93D890AA457FC0E3FDC253E819866CC95051917A1410D9EC8295BAC2E592AE969C2E54E16F58FB47341F768FFC615E32CF1C523D53E7G5VFI" TargetMode="External"/><Relationship Id="rId11" Type="http://schemas.openxmlformats.org/officeDocument/2006/relationships/hyperlink" Target="consultantplus://offline/ref=E52F2D9EBABB93D890AA457FC0E3FDC253E819866CCB5A58967F1410D9EC8295BAC2E592AE969C2E54E16F58FB47341F768FFC615E32CF1C523D53E7G5VFI" TargetMode="External"/><Relationship Id="rId5" Type="http://schemas.openxmlformats.org/officeDocument/2006/relationships/hyperlink" Target="consultantplus://offline/ref=E52F2D9EBABB93D890AA457FC0E3FDC253E819866CCB5A58967F1410D9EC8295BAC2E592AE969C2E54E16F58FB47341F768FFC615E32CF1C523D53E7G5VFI" TargetMode="External"/><Relationship Id="rId15" Type="http://schemas.openxmlformats.org/officeDocument/2006/relationships/hyperlink" Target="consultantplus://offline/ref=E52F2D9EBABB93D890AA457FC0E3FDC253E819866CCF5850947C1410D9EC8295BAC2E592BC96C42256E47158FC52624E30GDVBI" TargetMode="External"/><Relationship Id="rId10" Type="http://schemas.openxmlformats.org/officeDocument/2006/relationships/hyperlink" Target="consultantplus://offline/ref=E52F2D9EBABB93D890AA457FC0E3FDC253E819866CCF5B5C9C701410D9EC8295BAC2E592BC96C42256E47158FC52624E30GDVBI" TargetMode="External"/><Relationship Id="rId19" Type="http://schemas.openxmlformats.org/officeDocument/2006/relationships/hyperlink" Target="consultantplus://offline/ref=E52F2D9EBABB93D890AA457FC0E3FDC253E819866CCB5A58967F1410D9EC8295BAC2E592AE969C2E54E16F58FB47341F768FFC615E32CF1C523D53E7G5V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52F2D9EBABB93D890AA457FC0E3FDC253E8198668CE5E5E9C72491AD1B58E97BDCDBA85A9DF902F54E16D5BF518310A67D7F366452CCD004E3F51GEV4I" TargetMode="External"/><Relationship Id="rId14" Type="http://schemas.openxmlformats.org/officeDocument/2006/relationships/hyperlink" Target="consultantplus://offline/ref=E52F2D9EBABB93D890AA5B72D68FA1CD54E6418B6DC8530FC92D124786BC84C0E882BBCBEFD78F2F56FF6D58FCG4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4242</Words>
  <Characters>24186</Characters>
  <Application>Microsoft Office Word</Application>
  <DocSecurity>0</DocSecurity>
  <Lines>201</Lines>
  <Paragraphs>56</Paragraphs>
  <ScaleCrop>false</ScaleCrop>
  <Company/>
  <LinksUpToDate>false</LinksUpToDate>
  <CharactersWithSpaces>28372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Chelnokov</dc:creator>
  <cp:lastModifiedBy>Chelnokov</cp:lastModifiedBy>
  <cp:revision>1</cp:revision>
  <dcterms:created xsi:type="dcterms:W3CDTF">2021-02-25T08:21:00Z</dcterms:created>
  <dcterms:modified xsi:type="dcterms:W3CDTF">2021-02-25T08:21:00Z</dcterms:modified>
</cp:coreProperties>
</file>